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2" w:rsidRDefault="00C33D32" w:rsidP="00C33D32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222222"/>
          <w:sz w:val="19"/>
          <w:szCs w:val="19"/>
        </w:rPr>
        <w:t>Глубокоуважаемые коллеги!</w:t>
      </w:r>
    </w:p>
    <w:p w:rsidR="00C33D32" w:rsidRDefault="00C33D32" w:rsidP="00C33D32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Научно-инновационный центр приглашает Вас принять участие во</w:t>
      </w:r>
      <w:r>
        <w:rPr>
          <w:color w:val="222222"/>
          <w:sz w:val="19"/>
          <w:szCs w:val="19"/>
        </w:rPr>
        <w:br/>
      </w:r>
      <w:r>
        <w:rPr>
          <w:b/>
          <w:bCs/>
          <w:color w:val="222222"/>
          <w:sz w:val="19"/>
          <w:szCs w:val="19"/>
        </w:rPr>
        <w:t>II Международном конкурсе научных и образовательных концепций и разработок</w:t>
      </w:r>
      <w:r>
        <w:rPr>
          <w:b/>
          <w:bCs/>
          <w:color w:val="222222"/>
          <w:sz w:val="19"/>
          <w:szCs w:val="19"/>
        </w:rPr>
        <w:br/>
        <w:t>ПЕДАГОГИЧЕСКИЕ ДОСТИЖЕНИЯ - 2016</w:t>
      </w:r>
      <w:r>
        <w:rPr>
          <w:color w:val="222222"/>
          <w:sz w:val="19"/>
          <w:szCs w:val="19"/>
        </w:rPr>
        <w:br/>
      </w:r>
      <w:r>
        <w:rPr>
          <w:color w:val="222222"/>
          <w:sz w:val="19"/>
          <w:szCs w:val="19"/>
        </w:rPr>
        <w:br/>
        <w:t>Конкурс проводится по следующим</w:t>
      </w:r>
      <w:r>
        <w:rPr>
          <w:rStyle w:val="apple-converted-space"/>
          <w:color w:val="222222"/>
          <w:sz w:val="19"/>
          <w:szCs w:val="19"/>
        </w:rPr>
        <w:t> </w:t>
      </w:r>
      <w:r>
        <w:rPr>
          <w:b/>
          <w:bCs/>
          <w:color w:val="222222"/>
          <w:sz w:val="19"/>
          <w:szCs w:val="19"/>
        </w:rPr>
        <w:t>номинациям:</w:t>
      </w:r>
      <w:r>
        <w:rPr>
          <w:color w:val="222222"/>
          <w:sz w:val="19"/>
          <w:szCs w:val="19"/>
        </w:rPr>
        <w:br/>
        <w:t>1.    Научно-исследовательская разработка (по отраслям наук) (статья, депонированный отчет по НИР, концепция, монография и т.д.);</w:t>
      </w:r>
      <w:r>
        <w:rPr>
          <w:color w:val="222222"/>
          <w:sz w:val="19"/>
          <w:szCs w:val="19"/>
        </w:rPr>
        <w:br/>
        <w:t>2.    Учебная (учебно-методическая) разработка (по отраслям), в т.ч. конспект урока, классного часа, мероприятия и т.д.;</w:t>
      </w:r>
      <w:r>
        <w:rPr>
          <w:color w:val="222222"/>
          <w:sz w:val="19"/>
          <w:szCs w:val="19"/>
        </w:rPr>
        <w:br/>
        <w:t>3.    Рабочая программа, УМК;</w:t>
      </w:r>
      <w:r>
        <w:rPr>
          <w:color w:val="222222"/>
          <w:sz w:val="19"/>
          <w:szCs w:val="19"/>
        </w:rPr>
        <w:br/>
        <w:t>4.    Учебное или методическое пособие;</w:t>
      </w:r>
      <w:r>
        <w:rPr>
          <w:color w:val="222222"/>
          <w:sz w:val="19"/>
          <w:szCs w:val="19"/>
        </w:rPr>
        <w:br/>
        <w:t>5.    База данных, программа, электронный ресурс;</w:t>
      </w:r>
      <w:r>
        <w:rPr>
          <w:color w:val="222222"/>
          <w:sz w:val="19"/>
          <w:szCs w:val="19"/>
        </w:rPr>
        <w:br/>
        <w:t>6.    Сайт образовательного учреждения;</w:t>
      </w:r>
      <w:r>
        <w:rPr>
          <w:color w:val="222222"/>
          <w:sz w:val="19"/>
          <w:szCs w:val="19"/>
        </w:rPr>
        <w:br/>
        <w:t>7.    Личный сайт работника системы науки и образования;</w:t>
      </w:r>
      <w:r>
        <w:rPr>
          <w:color w:val="222222"/>
          <w:sz w:val="19"/>
          <w:szCs w:val="19"/>
        </w:rPr>
        <w:br/>
        <w:t>8.    Разработки учащихся и студентов.</w:t>
      </w:r>
    </w:p>
    <w:p w:rsidR="00C33D32" w:rsidRDefault="00C33D32" w:rsidP="00C33D32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В конкурсе могут принять участие отдельные физические лица, педагогические коллективы, образовательные учреждения.</w:t>
      </w:r>
      <w:r>
        <w:rPr>
          <w:color w:val="222222"/>
          <w:sz w:val="19"/>
          <w:szCs w:val="19"/>
        </w:rPr>
        <w:br/>
      </w:r>
      <w:r>
        <w:rPr>
          <w:color w:val="222222"/>
          <w:sz w:val="19"/>
          <w:szCs w:val="19"/>
        </w:rPr>
        <w:br/>
        <w:t>Работы на конкурс принимаются</w:t>
      </w:r>
      <w:r>
        <w:rPr>
          <w:rStyle w:val="apple-converted-space"/>
          <w:color w:val="222222"/>
          <w:sz w:val="19"/>
          <w:szCs w:val="19"/>
        </w:rPr>
        <w:t> </w:t>
      </w:r>
      <w:r>
        <w:rPr>
          <w:b/>
          <w:bCs/>
          <w:color w:val="222222"/>
          <w:sz w:val="19"/>
          <w:szCs w:val="19"/>
        </w:rPr>
        <w:t>по 1 ноября 2016 года</w:t>
      </w:r>
      <w:r>
        <w:rPr>
          <w:rStyle w:val="apple-converted-space"/>
          <w:b/>
          <w:bCs/>
          <w:color w:val="222222"/>
          <w:sz w:val="19"/>
          <w:szCs w:val="19"/>
        </w:rPr>
        <w:t> </w:t>
      </w:r>
      <w:r>
        <w:rPr>
          <w:color w:val="222222"/>
          <w:sz w:val="19"/>
          <w:szCs w:val="19"/>
        </w:rPr>
        <w:t>(включительно) в электронном виде с пометкой "На конкурс "Педагогические достижения_2016"  по адресу:</w:t>
      </w:r>
      <w:r>
        <w:rPr>
          <w:rStyle w:val="apple-converted-space"/>
          <w:color w:val="222222"/>
          <w:sz w:val="19"/>
          <w:szCs w:val="19"/>
        </w:rPr>
        <w:t> </w:t>
      </w:r>
      <w:hyperlink r:id="rId4" w:tgtFrame="_blank" w:history="1">
        <w:r>
          <w:rPr>
            <w:rStyle w:val="a4"/>
            <w:color w:val="1155CC"/>
            <w:sz w:val="19"/>
            <w:szCs w:val="19"/>
          </w:rPr>
          <w:t>achievements@nkras.ru</w:t>
        </w:r>
      </w:hyperlink>
      <w:r>
        <w:rPr>
          <w:color w:val="222222"/>
          <w:sz w:val="19"/>
          <w:szCs w:val="19"/>
        </w:rPr>
        <w:br/>
      </w:r>
      <w:r>
        <w:rPr>
          <w:color w:val="222222"/>
          <w:sz w:val="19"/>
          <w:szCs w:val="19"/>
        </w:rPr>
        <w:br/>
        <w:t>Лауреаты и победители конкурса награждаются дипломами и памятными призами.</w:t>
      </w:r>
      <w:r>
        <w:rPr>
          <w:color w:val="222222"/>
          <w:sz w:val="19"/>
          <w:szCs w:val="19"/>
        </w:rPr>
        <w:br/>
      </w:r>
      <w:r>
        <w:rPr>
          <w:b/>
          <w:bCs/>
          <w:color w:val="222222"/>
          <w:sz w:val="19"/>
          <w:szCs w:val="19"/>
        </w:rPr>
        <w:br/>
        <w:t>Информационное письмо:</w:t>
      </w:r>
      <w:r>
        <w:rPr>
          <w:rStyle w:val="apple-converted-space"/>
          <w:color w:val="222222"/>
          <w:sz w:val="19"/>
          <w:szCs w:val="19"/>
        </w:rPr>
        <w:t> </w:t>
      </w:r>
      <w:hyperlink r:id="rId5" w:tgtFrame="_blank" w:history="1">
        <w:r>
          <w:rPr>
            <w:rStyle w:val="a4"/>
            <w:color w:val="1155CC"/>
            <w:sz w:val="19"/>
            <w:szCs w:val="19"/>
          </w:rPr>
          <w:t>http://nkras.ru/doc/conf/2016/achievements/achievements.pdf</w:t>
        </w:r>
      </w:hyperlink>
      <w:r>
        <w:rPr>
          <w:color w:val="222222"/>
          <w:sz w:val="19"/>
          <w:szCs w:val="19"/>
        </w:rPr>
        <w:br/>
      </w:r>
      <w:r>
        <w:rPr>
          <w:b/>
          <w:bCs/>
          <w:color w:val="222222"/>
          <w:sz w:val="19"/>
          <w:szCs w:val="19"/>
        </w:rPr>
        <w:br/>
        <w:t>ПОДРОБНАЯ ИНФОРМАЦИЯ</w:t>
      </w:r>
      <w:r>
        <w:rPr>
          <w:rStyle w:val="apple-converted-space"/>
          <w:color w:val="222222"/>
          <w:sz w:val="19"/>
          <w:szCs w:val="19"/>
        </w:rPr>
        <w:t> </w:t>
      </w:r>
      <w:r>
        <w:rPr>
          <w:color w:val="222222"/>
          <w:sz w:val="19"/>
          <w:szCs w:val="19"/>
        </w:rPr>
        <w:t>о всех мероприятиях, а также условия участия размещены на сайте</w:t>
      </w:r>
      <w:r>
        <w:rPr>
          <w:rStyle w:val="apple-converted-space"/>
          <w:color w:val="222222"/>
          <w:sz w:val="19"/>
          <w:szCs w:val="19"/>
        </w:rPr>
        <w:t> </w:t>
      </w:r>
      <w:hyperlink r:id="rId6" w:tgtFrame="_blank" w:history="1">
        <w:r>
          <w:rPr>
            <w:rStyle w:val="a4"/>
            <w:color w:val="1155CC"/>
            <w:sz w:val="19"/>
            <w:szCs w:val="19"/>
          </w:rPr>
          <w:t>http://nkras.ru/tenders.html</w:t>
        </w:r>
      </w:hyperlink>
      <w:r>
        <w:rPr>
          <w:color w:val="222222"/>
          <w:sz w:val="19"/>
          <w:szCs w:val="19"/>
        </w:rPr>
        <w:br/>
      </w:r>
      <w:r>
        <w:rPr>
          <w:color w:val="222222"/>
          <w:sz w:val="19"/>
          <w:szCs w:val="19"/>
        </w:rPr>
        <w:br/>
      </w:r>
      <w:r>
        <w:rPr>
          <w:b/>
          <w:bCs/>
          <w:color w:val="222222"/>
          <w:sz w:val="19"/>
          <w:szCs w:val="19"/>
        </w:rPr>
        <w:t>ВНИМАНИЕ!</w:t>
      </w:r>
      <w:r>
        <w:rPr>
          <w:b/>
          <w:bCs/>
          <w:color w:val="222222"/>
          <w:sz w:val="19"/>
          <w:szCs w:val="19"/>
        </w:rPr>
        <w:br/>
      </w:r>
      <w:r>
        <w:rPr>
          <w:color w:val="222222"/>
          <w:sz w:val="19"/>
          <w:szCs w:val="19"/>
        </w:rPr>
        <w:t>Официальный адрес оргкомитета E-mail:</w:t>
      </w:r>
      <w:r>
        <w:rPr>
          <w:rStyle w:val="apple-converted-space"/>
          <w:color w:val="222222"/>
          <w:sz w:val="19"/>
          <w:szCs w:val="19"/>
        </w:rPr>
        <w:t> </w:t>
      </w:r>
      <w:hyperlink r:id="rId7" w:tgtFrame="_blank" w:history="1">
        <w:r>
          <w:rPr>
            <w:rStyle w:val="a4"/>
            <w:color w:val="1155CC"/>
            <w:sz w:val="19"/>
            <w:szCs w:val="19"/>
          </w:rPr>
          <w:t>achievements@nkras.ru</w:t>
        </w:r>
      </w:hyperlink>
    </w:p>
    <w:p w:rsidR="00635641" w:rsidRDefault="00635641"/>
    <w:sectPr w:rsidR="0063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C33D32"/>
    <w:rsid w:val="00635641"/>
    <w:rsid w:val="00C3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3D32"/>
  </w:style>
  <w:style w:type="character" w:styleId="a4">
    <w:name w:val="Hyperlink"/>
    <w:basedOn w:val="a0"/>
    <w:uiPriority w:val="99"/>
    <w:semiHidden/>
    <w:unhideWhenUsed/>
    <w:rsid w:val="00C33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ievements@nkr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kras.ru/tenders.html" TargetMode="External"/><Relationship Id="rId5" Type="http://schemas.openxmlformats.org/officeDocument/2006/relationships/hyperlink" Target="http://nkras.ru/doc/conf/2016/achievements/achievements.pdf" TargetMode="External"/><Relationship Id="rId4" Type="http://schemas.openxmlformats.org/officeDocument/2006/relationships/hyperlink" Target="mailto:achievements@nkr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2016-07-01T13:22:00Z</dcterms:created>
  <dcterms:modified xsi:type="dcterms:W3CDTF">2016-07-01T13:22:00Z</dcterms:modified>
</cp:coreProperties>
</file>