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59" w:rsidRPr="00B80618" w:rsidRDefault="00944D59" w:rsidP="00276D52">
      <w:pPr>
        <w:spacing w:line="276" w:lineRule="auto"/>
        <w:jc w:val="center"/>
        <w:rPr>
          <w:b/>
          <w:sz w:val="28"/>
          <w:szCs w:val="28"/>
        </w:rPr>
      </w:pPr>
      <w:r w:rsidRPr="00B80618">
        <w:rPr>
          <w:b/>
          <w:sz w:val="28"/>
          <w:szCs w:val="28"/>
        </w:rPr>
        <w:t>Резолюция</w:t>
      </w:r>
    </w:p>
    <w:p w:rsidR="00944D59" w:rsidRDefault="00944D59" w:rsidP="00276D52">
      <w:pPr>
        <w:spacing w:line="276" w:lineRule="auto"/>
        <w:jc w:val="center"/>
        <w:rPr>
          <w:sz w:val="28"/>
          <w:szCs w:val="28"/>
        </w:rPr>
      </w:pPr>
      <w:r w:rsidRPr="00B80618">
        <w:rPr>
          <w:sz w:val="28"/>
          <w:szCs w:val="28"/>
        </w:rPr>
        <w:t xml:space="preserve">VII Всероссийской научно-практической конференции молодых ученых </w:t>
      </w:r>
    </w:p>
    <w:p w:rsidR="00944D59" w:rsidRDefault="00944D59" w:rsidP="00276D52">
      <w:pPr>
        <w:spacing w:line="276" w:lineRule="auto"/>
        <w:jc w:val="center"/>
        <w:rPr>
          <w:sz w:val="28"/>
          <w:szCs w:val="28"/>
        </w:rPr>
      </w:pPr>
      <w:r w:rsidRPr="00B80618">
        <w:rPr>
          <w:sz w:val="28"/>
          <w:szCs w:val="28"/>
        </w:rPr>
        <w:t>и специалистов научно-исследовател</w:t>
      </w:r>
      <w:r>
        <w:rPr>
          <w:sz w:val="28"/>
          <w:szCs w:val="28"/>
        </w:rPr>
        <w:t>ьских учреждений и организаций Р</w:t>
      </w:r>
      <w:r w:rsidRPr="00B80618">
        <w:rPr>
          <w:sz w:val="28"/>
          <w:szCs w:val="28"/>
        </w:rPr>
        <w:t>оспотребнадзора</w:t>
      </w:r>
    </w:p>
    <w:p w:rsidR="00944D59" w:rsidRPr="00B80618" w:rsidRDefault="00944D59" w:rsidP="00276D52">
      <w:pPr>
        <w:spacing w:line="276" w:lineRule="auto"/>
        <w:jc w:val="center"/>
        <w:rPr>
          <w:sz w:val="28"/>
          <w:szCs w:val="28"/>
        </w:rPr>
      </w:pPr>
      <w:r w:rsidRPr="00B80618">
        <w:rPr>
          <w:b/>
          <w:sz w:val="28"/>
          <w:szCs w:val="28"/>
        </w:rPr>
        <w:t>«</w:t>
      </w:r>
      <w:r>
        <w:rPr>
          <w:b/>
          <w:sz w:val="28"/>
          <w:szCs w:val="28"/>
        </w:rPr>
        <w:t>Современные проблемы эпидемиологии и гигиены</w:t>
      </w:r>
      <w:r w:rsidRPr="00B80618">
        <w:rPr>
          <w:b/>
          <w:sz w:val="28"/>
          <w:szCs w:val="28"/>
        </w:rPr>
        <w:t>»</w:t>
      </w:r>
    </w:p>
    <w:p w:rsidR="00944D59" w:rsidRPr="00B80618" w:rsidRDefault="00944D59" w:rsidP="00B80618">
      <w:pPr>
        <w:spacing w:line="360" w:lineRule="auto"/>
        <w:ind w:firstLine="709"/>
        <w:jc w:val="center"/>
        <w:rPr>
          <w:b/>
          <w:sz w:val="28"/>
          <w:szCs w:val="28"/>
        </w:rPr>
      </w:pPr>
    </w:p>
    <w:p w:rsidR="00944D59" w:rsidRPr="00B80618" w:rsidRDefault="00944D59" w:rsidP="00014BE8">
      <w:pPr>
        <w:spacing w:line="276" w:lineRule="auto"/>
        <w:rPr>
          <w:b/>
          <w:sz w:val="28"/>
          <w:szCs w:val="28"/>
        </w:rPr>
      </w:pPr>
      <w:r>
        <w:rPr>
          <w:b/>
          <w:sz w:val="28"/>
          <w:szCs w:val="28"/>
        </w:rPr>
        <w:t>8-10</w:t>
      </w:r>
      <w:r w:rsidRPr="00B80618">
        <w:rPr>
          <w:b/>
          <w:sz w:val="28"/>
          <w:szCs w:val="28"/>
        </w:rPr>
        <w:t xml:space="preserve"> </w:t>
      </w:r>
      <w:r>
        <w:rPr>
          <w:b/>
          <w:sz w:val="28"/>
          <w:szCs w:val="28"/>
        </w:rPr>
        <w:t>декабря 2015</w:t>
      </w:r>
      <w:r w:rsidRPr="00B80618">
        <w:rPr>
          <w:b/>
          <w:sz w:val="28"/>
          <w:szCs w:val="28"/>
        </w:rPr>
        <w:t xml:space="preserve"> г.</w:t>
      </w:r>
      <w:r w:rsidRPr="00B80618">
        <w:rPr>
          <w:b/>
          <w:sz w:val="28"/>
          <w:szCs w:val="28"/>
        </w:rPr>
        <w:tab/>
      </w:r>
      <w:r w:rsidRPr="00B80618">
        <w:rPr>
          <w:b/>
          <w:sz w:val="28"/>
          <w:szCs w:val="28"/>
        </w:rPr>
        <w:tab/>
      </w:r>
      <w:r w:rsidRPr="00B80618">
        <w:rPr>
          <w:b/>
          <w:sz w:val="28"/>
          <w:szCs w:val="28"/>
        </w:rPr>
        <w:tab/>
      </w:r>
      <w:r w:rsidRPr="00B80618">
        <w:rPr>
          <w:b/>
          <w:sz w:val="28"/>
          <w:szCs w:val="28"/>
        </w:rPr>
        <w:tab/>
      </w:r>
      <w:r>
        <w:rPr>
          <w:b/>
          <w:sz w:val="28"/>
          <w:szCs w:val="28"/>
        </w:rPr>
        <w:tab/>
      </w:r>
      <w:r>
        <w:rPr>
          <w:b/>
          <w:sz w:val="28"/>
          <w:szCs w:val="28"/>
        </w:rPr>
        <w:tab/>
      </w:r>
      <w:r>
        <w:rPr>
          <w:b/>
          <w:sz w:val="28"/>
          <w:szCs w:val="28"/>
        </w:rPr>
        <w:tab/>
      </w:r>
      <w:r w:rsidRPr="00B80618">
        <w:rPr>
          <w:b/>
          <w:sz w:val="28"/>
          <w:szCs w:val="28"/>
        </w:rPr>
        <w:t xml:space="preserve">г. </w:t>
      </w:r>
      <w:r>
        <w:rPr>
          <w:b/>
          <w:sz w:val="28"/>
          <w:szCs w:val="28"/>
        </w:rPr>
        <w:t>Санкт-Петербург</w:t>
      </w:r>
    </w:p>
    <w:p w:rsidR="00944D59" w:rsidRDefault="00944D59" w:rsidP="00014BE8">
      <w:pPr>
        <w:pStyle w:val="NormalWeb"/>
        <w:spacing w:after="0" w:line="276" w:lineRule="auto"/>
        <w:ind w:firstLine="720"/>
        <w:jc w:val="both"/>
        <w:rPr>
          <w:sz w:val="28"/>
          <w:szCs w:val="28"/>
        </w:rPr>
      </w:pPr>
    </w:p>
    <w:p w:rsidR="00944D59" w:rsidRPr="00B80618" w:rsidRDefault="00944D59" w:rsidP="00276D52">
      <w:pPr>
        <w:pStyle w:val="NormalWeb"/>
        <w:spacing w:after="0" w:line="276" w:lineRule="auto"/>
        <w:ind w:firstLine="900"/>
        <w:jc w:val="both"/>
        <w:rPr>
          <w:sz w:val="28"/>
          <w:szCs w:val="28"/>
        </w:rPr>
      </w:pPr>
      <w:r>
        <w:rPr>
          <w:sz w:val="28"/>
          <w:szCs w:val="28"/>
        </w:rPr>
        <w:t>В соответствии с приказом</w:t>
      </w:r>
      <w:r w:rsidRPr="00B80618">
        <w:rPr>
          <w:sz w:val="28"/>
          <w:szCs w:val="28"/>
        </w:rPr>
        <w:t xml:space="preserve"> Федеральной службы по надзору в сфере защиты прав потребителей и благополучия человека от </w:t>
      </w:r>
      <w:r>
        <w:rPr>
          <w:color w:val="FF0000"/>
          <w:sz w:val="28"/>
          <w:szCs w:val="28"/>
        </w:rPr>
        <w:t xml:space="preserve"> </w:t>
      </w:r>
      <w:r w:rsidRPr="0081047F">
        <w:rPr>
          <w:color w:val="FF0000"/>
          <w:sz w:val="28"/>
          <w:szCs w:val="28"/>
          <w:highlight w:val="yellow"/>
        </w:rPr>
        <w:t>13.05.2015 г. № 427</w:t>
      </w:r>
      <w:r w:rsidRPr="00B80618">
        <w:rPr>
          <w:sz w:val="28"/>
          <w:szCs w:val="28"/>
        </w:rPr>
        <w:t xml:space="preserve"> на базе </w:t>
      </w:r>
      <w:r>
        <w:rPr>
          <w:sz w:val="30"/>
          <w:szCs w:val="30"/>
        </w:rPr>
        <w:t xml:space="preserve">Федерального бюджетного учреждения науки «Северо-Западный научный центр гигиены и общественного здоровья», Федерального бюджетного учреждения науки», Санкт-Петербургского научно-исследовательского института радиационной гигиены имени профессора П.В. Рамзаева», Федерального бюджетного учреждения науки «НИИ эпидемиологии и микробиологии имени Пастера» </w:t>
      </w:r>
      <w:r>
        <w:rPr>
          <w:sz w:val="28"/>
          <w:szCs w:val="28"/>
        </w:rPr>
        <w:t xml:space="preserve">проведена </w:t>
      </w:r>
      <w:r>
        <w:rPr>
          <w:sz w:val="28"/>
          <w:szCs w:val="28"/>
          <w:lang w:val="en-US"/>
        </w:rPr>
        <w:t>VII</w:t>
      </w:r>
      <w:r w:rsidRPr="00D4742E">
        <w:rPr>
          <w:sz w:val="28"/>
          <w:szCs w:val="28"/>
        </w:rPr>
        <w:t xml:space="preserve"> </w:t>
      </w:r>
      <w:r w:rsidRPr="00B80618">
        <w:rPr>
          <w:sz w:val="28"/>
          <w:szCs w:val="28"/>
        </w:rPr>
        <w:t>Всероссийская научно-практическая конференция молодых ученых и специалистов</w:t>
      </w:r>
      <w:r w:rsidRPr="00B80618">
        <w:rPr>
          <w:b/>
          <w:sz w:val="28"/>
          <w:szCs w:val="28"/>
        </w:rPr>
        <w:t xml:space="preserve"> </w:t>
      </w:r>
      <w:r w:rsidRPr="00B80618">
        <w:rPr>
          <w:sz w:val="28"/>
          <w:szCs w:val="28"/>
        </w:rPr>
        <w:t>Роспотребнадзора</w:t>
      </w:r>
      <w:r>
        <w:rPr>
          <w:sz w:val="28"/>
          <w:szCs w:val="28"/>
        </w:rPr>
        <w:t xml:space="preserve"> </w:t>
      </w:r>
      <w:r w:rsidRPr="00B80618">
        <w:rPr>
          <w:sz w:val="28"/>
          <w:szCs w:val="28"/>
        </w:rPr>
        <w:t>«</w:t>
      </w:r>
      <w:r w:rsidRPr="00B2035A">
        <w:rPr>
          <w:sz w:val="28"/>
          <w:szCs w:val="28"/>
        </w:rPr>
        <w:t>Современные проблемы эпидемиологии и гигиены</w:t>
      </w:r>
      <w:r w:rsidRPr="00B80618">
        <w:rPr>
          <w:sz w:val="28"/>
          <w:szCs w:val="28"/>
        </w:rPr>
        <w:t>»</w:t>
      </w:r>
      <w:r>
        <w:rPr>
          <w:sz w:val="28"/>
          <w:szCs w:val="28"/>
        </w:rPr>
        <w:t xml:space="preserve"> и заседание </w:t>
      </w:r>
      <w:r w:rsidRPr="00B80618">
        <w:rPr>
          <w:sz w:val="28"/>
          <w:szCs w:val="28"/>
        </w:rPr>
        <w:t>Совета молодых уч</w:t>
      </w:r>
      <w:r>
        <w:rPr>
          <w:sz w:val="28"/>
          <w:szCs w:val="28"/>
        </w:rPr>
        <w:t>е</w:t>
      </w:r>
      <w:r w:rsidRPr="00B80618">
        <w:rPr>
          <w:sz w:val="28"/>
          <w:szCs w:val="28"/>
        </w:rPr>
        <w:t>ных и специалистов Роспотребнадзора</w:t>
      </w:r>
      <w:r>
        <w:rPr>
          <w:sz w:val="28"/>
          <w:szCs w:val="28"/>
        </w:rPr>
        <w:t>.</w:t>
      </w:r>
    </w:p>
    <w:p w:rsidR="00944D59" w:rsidRPr="008D2630" w:rsidRDefault="00944D59" w:rsidP="001E7AB0">
      <w:pPr>
        <w:spacing w:line="276" w:lineRule="auto"/>
        <w:ind w:firstLine="900"/>
        <w:jc w:val="both"/>
        <w:rPr>
          <w:sz w:val="28"/>
          <w:szCs w:val="28"/>
        </w:rPr>
      </w:pPr>
      <w:r w:rsidRPr="008D2630">
        <w:rPr>
          <w:sz w:val="28"/>
          <w:szCs w:val="28"/>
        </w:rPr>
        <w:t>В работе конференции приняли участие</w:t>
      </w:r>
      <w:r>
        <w:rPr>
          <w:sz w:val="28"/>
          <w:szCs w:val="28"/>
        </w:rPr>
        <w:t xml:space="preserve"> более</w:t>
      </w:r>
      <w:r w:rsidRPr="008D2630">
        <w:rPr>
          <w:sz w:val="28"/>
          <w:szCs w:val="28"/>
        </w:rPr>
        <w:t xml:space="preserve"> </w:t>
      </w:r>
      <w:r w:rsidRPr="0081047F">
        <w:rPr>
          <w:color w:val="FF0000"/>
          <w:sz w:val="28"/>
          <w:szCs w:val="28"/>
          <w:highlight w:val="yellow"/>
        </w:rPr>
        <w:t>126</w:t>
      </w:r>
      <w:r w:rsidRPr="0081047F">
        <w:rPr>
          <w:sz w:val="28"/>
          <w:szCs w:val="28"/>
          <w:highlight w:val="yellow"/>
        </w:rPr>
        <w:t xml:space="preserve"> специалистов и научных сотрудников из </w:t>
      </w:r>
      <w:r w:rsidRPr="0081047F">
        <w:rPr>
          <w:color w:val="FF0000"/>
          <w:sz w:val="28"/>
          <w:szCs w:val="28"/>
          <w:highlight w:val="yellow"/>
        </w:rPr>
        <w:t>18</w:t>
      </w:r>
      <w:r w:rsidRPr="0081047F">
        <w:rPr>
          <w:sz w:val="28"/>
          <w:szCs w:val="28"/>
          <w:highlight w:val="yellow"/>
        </w:rPr>
        <w:t xml:space="preserve"> регионов Российской Федерации (</w:t>
      </w:r>
      <w:r w:rsidRPr="0081047F">
        <w:rPr>
          <w:color w:val="FF0000"/>
          <w:sz w:val="28"/>
          <w:szCs w:val="28"/>
          <w:highlight w:val="yellow"/>
        </w:rPr>
        <w:t>Москва, Санкт-Петербург, Республика Башкортостан, Республика Мордовия, Республика Крым, Ленинградская область, Архангельская область, Волгоградская область, Ростовская область, Свердловская область, Ставропольский край, Омская область, Тюменская область, Саратовская область, Иркутская область, Новосибирсская область, Кемероская область, Пермский край</w:t>
      </w:r>
      <w:r>
        <w:rPr>
          <w:sz w:val="28"/>
          <w:szCs w:val="28"/>
        </w:rPr>
        <w:t>)</w:t>
      </w:r>
      <w:r w:rsidRPr="008D2630">
        <w:rPr>
          <w:sz w:val="28"/>
          <w:szCs w:val="28"/>
        </w:rPr>
        <w:t xml:space="preserve">, представляющих </w:t>
      </w:r>
      <w:r>
        <w:rPr>
          <w:sz w:val="28"/>
          <w:szCs w:val="28"/>
        </w:rPr>
        <w:t xml:space="preserve">органы и </w:t>
      </w:r>
      <w:r w:rsidRPr="008D2630">
        <w:rPr>
          <w:sz w:val="28"/>
          <w:szCs w:val="28"/>
        </w:rPr>
        <w:t>организации Роспотребнадзора,</w:t>
      </w:r>
      <w:r>
        <w:rPr>
          <w:sz w:val="28"/>
          <w:szCs w:val="28"/>
        </w:rPr>
        <w:t xml:space="preserve"> а также</w:t>
      </w:r>
      <w:r w:rsidRPr="008D2630">
        <w:rPr>
          <w:sz w:val="28"/>
          <w:szCs w:val="28"/>
        </w:rPr>
        <w:t xml:space="preserve"> </w:t>
      </w:r>
      <w:r>
        <w:rPr>
          <w:sz w:val="28"/>
          <w:szCs w:val="28"/>
        </w:rPr>
        <w:t>учреждения</w:t>
      </w:r>
      <w:r w:rsidRPr="008D2630">
        <w:rPr>
          <w:sz w:val="28"/>
          <w:szCs w:val="28"/>
        </w:rPr>
        <w:t xml:space="preserve"> системы высшего профессионального образования, другие организации. </w:t>
      </w:r>
    </w:p>
    <w:p w:rsidR="00944D59" w:rsidRPr="008D2630" w:rsidRDefault="00944D59" w:rsidP="001E7AB0">
      <w:pPr>
        <w:spacing w:line="276" w:lineRule="auto"/>
        <w:ind w:firstLine="900"/>
        <w:jc w:val="both"/>
        <w:rPr>
          <w:sz w:val="28"/>
          <w:szCs w:val="28"/>
        </w:rPr>
      </w:pPr>
      <w:r>
        <w:rPr>
          <w:sz w:val="28"/>
          <w:szCs w:val="28"/>
        </w:rPr>
        <w:t>На конференции было п</w:t>
      </w:r>
      <w:r w:rsidRPr="008D2630">
        <w:rPr>
          <w:sz w:val="28"/>
          <w:szCs w:val="28"/>
        </w:rPr>
        <w:t xml:space="preserve">редставлено </w:t>
      </w:r>
      <w:r w:rsidRPr="0081047F">
        <w:rPr>
          <w:color w:val="FF0000"/>
          <w:sz w:val="28"/>
          <w:szCs w:val="28"/>
          <w:highlight w:val="yellow"/>
        </w:rPr>
        <w:t>79</w:t>
      </w:r>
      <w:r>
        <w:rPr>
          <w:sz w:val="28"/>
          <w:szCs w:val="28"/>
        </w:rPr>
        <w:t xml:space="preserve"> докладов</w:t>
      </w:r>
      <w:r w:rsidRPr="008D2630">
        <w:rPr>
          <w:sz w:val="28"/>
          <w:szCs w:val="28"/>
        </w:rPr>
        <w:t xml:space="preserve">: </w:t>
      </w:r>
      <w:r w:rsidRPr="0081047F">
        <w:rPr>
          <w:color w:val="FF0000"/>
          <w:sz w:val="28"/>
          <w:szCs w:val="28"/>
          <w:highlight w:val="yellow"/>
        </w:rPr>
        <w:t>34</w:t>
      </w:r>
      <w:r w:rsidRPr="008D2630">
        <w:rPr>
          <w:sz w:val="28"/>
          <w:szCs w:val="28"/>
        </w:rPr>
        <w:t xml:space="preserve"> – на пленарных заседаниях</w:t>
      </w:r>
      <w:r w:rsidRPr="0081047F">
        <w:rPr>
          <w:sz w:val="28"/>
          <w:szCs w:val="28"/>
          <w:highlight w:val="yellow"/>
        </w:rPr>
        <w:t xml:space="preserve">, </w:t>
      </w:r>
      <w:r w:rsidRPr="0081047F">
        <w:rPr>
          <w:color w:val="FF0000"/>
          <w:sz w:val="28"/>
          <w:szCs w:val="28"/>
          <w:highlight w:val="yellow"/>
        </w:rPr>
        <w:t>45</w:t>
      </w:r>
      <w:r w:rsidRPr="008D2630">
        <w:rPr>
          <w:sz w:val="28"/>
          <w:szCs w:val="28"/>
        </w:rPr>
        <w:t xml:space="preserve"> – в рамках </w:t>
      </w:r>
      <w:r>
        <w:rPr>
          <w:sz w:val="28"/>
          <w:szCs w:val="28"/>
        </w:rPr>
        <w:t xml:space="preserve">двух секций: </w:t>
      </w:r>
      <w:r w:rsidRPr="000E74F0">
        <w:rPr>
          <w:sz w:val="28"/>
          <w:szCs w:val="28"/>
        </w:rPr>
        <w:t>«Эпидемиология»</w:t>
      </w:r>
      <w:r>
        <w:rPr>
          <w:sz w:val="28"/>
          <w:szCs w:val="28"/>
        </w:rPr>
        <w:t xml:space="preserve"> и </w:t>
      </w:r>
      <w:r w:rsidRPr="000E74F0">
        <w:rPr>
          <w:sz w:val="28"/>
          <w:szCs w:val="28"/>
        </w:rPr>
        <w:t>«</w:t>
      </w:r>
      <w:r>
        <w:rPr>
          <w:sz w:val="28"/>
          <w:szCs w:val="28"/>
        </w:rPr>
        <w:t>Гигиена</w:t>
      </w:r>
      <w:r w:rsidRPr="000E74F0">
        <w:rPr>
          <w:sz w:val="28"/>
          <w:szCs w:val="28"/>
        </w:rPr>
        <w:t>»</w:t>
      </w:r>
      <w:r w:rsidRPr="008D2630">
        <w:rPr>
          <w:sz w:val="28"/>
          <w:szCs w:val="28"/>
        </w:rPr>
        <w:t>.</w:t>
      </w:r>
    </w:p>
    <w:p w:rsidR="00944D59" w:rsidRPr="0044526B" w:rsidRDefault="00944D59" w:rsidP="0044526B">
      <w:pPr>
        <w:spacing w:line="276" w:lineRule="auto"/>
        <w:ind w:firstLine="900"/>
        <w:jc w:val="both"/>
        <w:rPr>
          <w:sz w:val="28"/>
          <w:szCs w:val="28"/>
        </w:rPr>
      </w:pPr>
      <w:r>
        <w:rPr>
          <w:sz w:val="28"/>
          <w:szCs w:val="28"/>
        </w:rPr>
        <w:t xml:space="preserve">Участниками конференции обсуждались актуальные вопросы </w:t>
      </w:r>
      <w:r w:rsidRPr="0044526B">
        <w:rPr>
          <w:sz w:val="28"/>
          <w:szCs w:val="28"/>
        </w:rPr>
        <w:t>обеспечения безопасности</w:t>
      </w:r>
      <w:r>
        <w:rPr>
          <w:sz w:val="28"/>
          <w:szCs w:val="28"/>
        </w:rPr>
        <w:t xml:space="preserve"> </w:t>
      </w:r>
      <w:r w:rsidRPr="0044526B">
        <w:rPr>
          <w:sz w:val="28"/>
          <w:szCs w:val="28"/>
        </w:rPr>
        <w:t>населения в условиях воздействия факторов внешней среды, производственной</w:t>
      </w:r>
      <w:r>
        <w:rPr>
          <w:sz w:val="28"/>
          <w:szCs w:val="28"/>
        </w:rPr>
        <w:t xml:space="preserve"> </w:t>
      </w:r>
      <w:r w:rsidRPr="0044526B">
        <w:rPr>
          <w:sz w:val="28"/>
          <w:szCs w:val="28"/>
        </w:rPr>
        <w:t>деятельности, потребительской продукции</w:t>
      </w:r>
      <w:r>
        <w:rPr>
          <w:sz w:val="28"/>
          <w:szCs w:val="28"/>
        </w:rPr>
        <w:t xml:space="preserve">. </w:t>
      </w:r>
    </w:p>
    <w:p w:rsidR="00944D59" w:rsidRDefault="00944D59" w:rsidP="00276D52">
      <w:pPr>
        <w:spacing w:line="276" w:lineRule="auto"/>
        <w:ind w:firstLine="900"/>
        <w:jc w:val="both"/>
        <w:rPr>
          <w:rStyle w:val="hps"/>
          <w:sz w:val="28"/>
          <w:szCs w:val="28"/>
        </w:rPr>
      </w:pPr>
      <w:r>
        <w:rPr>
          <w:sz w:val="28"/>
          <w:szCs w:val="28"/>
        </w:rPr>
        <w:t xml:space="preserve">В рамках работы конференции участники ознакомились с библиографическим очерком о вкладе П.Н. Бургасова и К. И. Акулова в развитие санитарно-эпидемиологической службы страны. </w:t>
      </w:r>
    </w:p>
    <w:p w:rsidR="00944D59" w:rsidRPr="00E929A0" w:rsidRDefault="00944D59" w:rsidP="00276D52">
      <w:pPr>
        <w:spacing w:line="276" w:lineRule="auto"/>
        <w:ind w:firstLine="900"/>
        <w:jc w:val="both"/>
        <w:rPr>
          <w:rStyle w:val="hps"/>
          <w:sz w:val="28"/>
          <w:szCs w:val="28"/>
        </w:rPr>
      </w:pPr>
      <w:r>
        <w:rPr>
          <w:rStyle w:val="hps"/>
          <w:sz w:val="28"/>
          <w:szCs w:val="28"/>
        </w:rPr>
        <w:t>Были обсуждены вопросы разработки новых подходов к</w:t>
      </w:r>
      <w:r w:rsidRPr="00A84DD4">
        <w:t xml:space="preserve"> </w:t>
      </w:r>
      <w:r w:rsidRPr="00A84DD4">
        <w:rPr>
          <w:rStyle w:val="hps"/>
          <w:sz w:val="28"/>
          <w:szCs w:val="28"/>
        </w:rPr>
        <w:t>оценк</w:t>
      </w:r>
      <w:r>
        <w:rPr>
          <w:rStyle w:val="hps"/>
          <w:sz w:val="28"/>
          <w:szCs w:val="28"/>
        </w:rPr>
        <w:t>е</w:t>
      </w:r>
      <w:r w:rsidRPr="00A84DD4">
        <w:rPr>
          <w:rStyle w:val="hps"/>
          <w:sz w:val="28"/>
          <w:szCs w:val="28"/>
        </w:rPr>
        <w:t xml:space="preserve"> инфекционной заболеваемости, ассоциированной с качеством среды обитания</w:t>
      </w:r>
      <w:r>
        <w:rPr>
          <w:rStyle w:val="hps"/>
          <w:sz w:val="28"/>
          <w:szCs w:val="28"/>
        </w:rPr>
        <w:t xml:space="preserve">, </w:t>
      </w:r>
      <w:r w:rsidRPr="009D64E5">
        <w:rPr>
          <w:rStyle w:val="hps"/>
          <w:sz w:val="28"/>
          <w:szCs w:val="28"/>
        </w:rPr>
        <w:t>вопросы совершенствования системы эпидемиологического надзора за инфекционными и паразитарными болезнями,</w:t>
      </w:r>
      <w:r>
        <w:rPr>
          <w:rStyle w:val="hps"/>
          <w:color w:val="FF0000"/>
          <w:sz w:val="28"/>
          <w:szCs w:val="28"/>
        </w:rPr>
        <w:t xml:space="preserve"> </w:t>
      </w:r>
      <w:r>
        <w:rPr>
          <w:rStyle w:val="hps"/>
          <w:sz w:val="28"/>
          <w:szCs w:val="28"/>
        </w:rPr>
        <w:t>обсуждены меры по повышению</w:t>
      </w:r>
      <w:r w:rsidRPr="00E929A0">
        <w:rPr>
          <w:rStyle w:val="hps"/>
          <w:sz w:val="28"/>
          <w:szCs w:val="28"/>
        </w:rPr>
        <w:t xml:space="preserve"> </w:t>
      </w:r>
      <w:r>
        <w:rPr>
          <w:rStyle w:val="hps"/>
          <w:sz w:val="28"/>
          <w:szCs w:val="28"/>
        </w:rPr>
        <w:t>эффективности</w:t>
      </w:r>
      <w:r w:rsidRPr="00E929A0">
        <w:rPr>
          <w:rStyle w:val="hps"/>
          <w:sz w:val="28"/>
          <w:szCs w:val="28"/>
        </w:rPr>
        <w:t xml:space="preserve"> санитарно-гигиенических мероприятий</w:t>
      </w:r>
      <w:r>
        <w:rPr>
          <w:rStyle w:val="hps"/>
          <w:sz w:val="28"/>
          <w:szCs w:val="28"/>
        </w:rPr>
        <w:t>, меры</w:t>
      </w:r>
      <w:r w:rsidRPr="00E929A0">
        <w:rPr>
          <w:rStyle w:val="hps"/>
          <w:sz w:val="28"/>
          <w:szCs w:val="28"/>
        </w:rPr>
        <w:t xml:space="preserve"> по предупреждению и </w:t>
      </w:r>
      <w:r>
        <w:rPr>
          <w:rStyle w:val="hps"/>
          <w:sz w:val="28"/>
          <w:szCs w:val="28"/>
        </w:rPr>
        <w:t>ликвидации</w:t>
      </w:r>
      <w:r w:rsidRPr="00E929A0">
        <w:rPr>
          <w:rStyle w:val="hps"/>
          <w:sz w:val="28"/>
          <w:szCs w:val="28"/>
        </w:rPr>
        <w:t xml:space="preserve"> вредного воздействия факторов среды обитания</w:t>
      </w:r>
      <w:r>
        <w:rPr>
          <w:rStyle w:val="hps"/>
          <w:sz w:val="28"/>
          <w:szCs w:val="28"/>
        </w:rPr>
        <w:t>,</w:t>
      </w:r>
      <w:r w:rsidRPr="00E929A0">
        <w:rPr>
          <w:rStyle w:val="hps"/>
          <w:sz w:val="28"/>
          <w:szCs w:val="28"/>
        </w:rPr>
        <w:t xml:space="preserve"> других</w:t>
      </w:r>
      <w:r>
        <w:rPr>
          <w:rStyle w:val="hps"/>
          <w:sz w:val="28"/>
          <w:szCs w:val="28"/>
        </w:rPr>
        <w:t xml:space="preserve"> негативных</w:t>
      </w:r>
      <w:r w:rsidRPr="00E929A0">
        <w:rPr>
          <w:rStyle w:val="hps"/>
          <w:sz w:val="28"/>
          <w:szCs w:val="28"/>
        </w:rPr>
        <w:t xml:space="preserve"> факторов на здоровье населения</w:t>
      </w:r>
      <w:r>
        <w:rPr>
          <w:rStyle w:val="hps"/>
          <w:sz w:val="28"/>
          <w:szCs w:val="28"/>
        </w:rPr>
        <w:t>.</w:t>
      </w:r>
    </w:p>
    <w:p w:rsidR="00944D59" w:rsidRDefault="00944D59" w:rsidP="00BA06F5">
      <w:pPr>
        <w:spacing w:line="276" w:lineRule="auto"/>
        <w:ind w:firstLine="900"/>
        <w:jc w:val="both"/>
        <w:rPr>
          <w:rStyle w:val="hps"/>
          <w:sz w:val="28"/>
          <w:szCs w:val="28"/>
        </w:rPr>
      </w:pPr>
      <w:r>
        <w:rPr>
          <w:rStyle w:val="hps"/>
          <w:sz w:val="28"/>
          <w:szCs w:val="28"/>
        </w:rPr>
        <w:t>Участниками конференции рассмотрены</w:t>
      </w:r>
      <w:r w:rsidRPr="003822D4">
        <w:t xml:space="preserve"> </w:t>
      </w:r>
      <w:r>
        <w:rPr>
          <w:rStyle w:val="hps"/>
          <w:sz w:val="28"/>
          <w:szCs w:val="28"/>
        </w:rPr>
        <w:t>э</w:t>
      </w:r>
      <w:r w:rsidRPr="003822D4">
        <w:rPr>
          <w:rStyle w:val="hps"/>
          <w:sz w:val="28"/>
          <w:szCs w:val="28"/>
        </w:rPr>
        <w:t>пидемиологические особенности гепатита А</w:t>
      </w:r>
      <w:r>
        <w:rPr>
          <w:rStyle w:val="hps"/>
          <w:sz w:val="28"/>
          <w:szCs w:val="28"/>
        </w:rPr>
        <w:t>,</w:t>
      </w:r>
      <w:r w:rsidRPr="003822D4">
        <w:rPr>
          <w:rStyle w:val="hps"/>
          <w:sz w:val="28"/>
          <w:szCs w:val="28"/>
        </w:rPr>
        <w:t xml:space="preserve"> </w:t>
      </w:r>
      <w:r>
        <w:rPr>
          <w:rStyle w:val="hps"/>
          <w:sz w:val="28"/>
          <w:szCs w:val="28"/>
        </w:rPr>
        <w:t>ротовирусной, парвовирусной инфекций, герпеса 1 и 2 типов, бруцеллеза и сибирской язвы.</w:t>
      </w:r>
    </w:p>
    <w:p w:rsidR="00944D59" w:rsidRDefault="00944D59" w:rsidP="00BA06F5">
      <w:pPr>
        <w:spacing w:line="276" w:lineRule="auto"/>
        <w:ind w:firstLine="900"/>
        <w:jc w:val="both"/>
        <w:rPr>
          <w:rStyle w:val="hps"/>
          <w:sz w:val="28"/>
          <w:szCs w:val="28"/>
        </w:rPr>
      </w:pPr>
      <w:r>
        <w:rPr>
          <w:rStyle w:val="hps"/>
          <w:sz w:val="28"/>
          <w:szCs w:val="28"/>
        </w:rPr>
        <w:t>Молодые ученые при рассмотрении аспектов констатировали, что применение</w:t>
      </w:r>
      <w:r w:rsidRPr="00BA06F5">
        <w:rPr>
          <w:rStyle w:val="hps"/>
          <w:sz w:val="28"/>
          <w:szCs w:val="28"/>
        </w:rPr>
        <w:t xml:space="preserve"> метод</w:t>
      </w:r>
      <w:r>
        <w:rPr>
          <w:rStyle w:val="hps"/>
          <w:sz w:val="28"/>
          <w:szCs w:val="28"/>
        </w:rPr>
        <w:t>ологии оценки риска в деятельно</w:t>
      </w:r>
      <w:r w:rsidRPr="00BA06F5">
        <w:rPr>
          <w:rStyle w:val="hps"/>
          <w:sz w:val="28"/>
          <w:szCs w:val="28"/>
        </w:rPr>
        <w:t>сти Роспотребнадзора, включая контрольно-над</w:t>
      </w:r>
      <w:r>
        <w:rPr>
          <w:rStyle w:val="hps"/>
          <w:sz w:val="28"/>
          <w:szCs w:val="28"/>
        </w:rPr>
        <w:t>зорные мероприятия, является основным фактором</w:t>
      </w:r>
      <w:r w:rsidRPr="00BA06F5">
        <w:rPr>
          <w:rStyle w:val="hps"/>
          <w:sz w:val="28"/>
          <w:szCs w:val="28"/>
        </w:rPr>
        <w:t xml:space="preserve"> гармонизации отечественных требований безопасности</w:t>
      </w:r>
      <w:r>
        <w:rPr>
          <w:rStyle w:val="hps"/>
          <w:sz w:val="28"/>
          <w:szCs w:val="28"/>
        </w:rPr>
        <w:t xml:space="preserve"> </w:t>
      </w:r>
      <w:r w:rsidRPr="00BA06F5">
        <w:rPr>
          <w:rStyle w:val="hps"/>
          <w:sz w:val="28"/>
          <w:szCs w:val="28"/>
        </w:rPr>
        <w:t>с международными;</w:t>
      </w:r>
    </w:p>
    <w:p w:rsidR="00944D59" w:rsidRPr="008B0602" w:rsidRDefault="00944D59" w:rsidP="00276D52">
      <w:pPr>
        <w:spacing w:line="276" w:lineRule="auto"/>
        <w:ind w:firstLine="900"/>
        <w:jc w:val="both"/>
        <w:rPr>
          <w:sz w:val="28"/>
          <w:szCs w:val="28"/>
          <w:highlight w:val="yellow"/>
        </w:rPr>
      </w:pPr>
      <w:r w:rsidRPr="008B0602">
        <w:rPr>
          <w:sz w:val="28"/>
          <w:szCs w:val="28"/>
          <w:highlight w:val="yellow"/>
        </w:rPr>
        <w:t>Широкое обсуждение получили вопросы безопасности воды и пищевых продуктов в различных регионах РФ, методики оценки их химического и радиационного загрязнения, возможности и критерии принятия различных управленческих решений, направленных на минимизацию ущерба от загрязнения.</w:t>
      </w:r>
    </w:p>
    <w:p w:rsidR="00944D59" w:rsidRPr="008B0602" w:rsidRDefault="00944D59" w:rsidP="00276D52">
      <w:pPr>
        <w:spacing w:line="276" w:lineRule="auto"/>
        <w:ind w:firstLine="900"/>
        <w:jc w:val="both"/>
        <w:rPr>
          <w:sz w:val="28"/>
          <w:szCs w:val="28"/>
          <w:highlight w:val="yellow"/>
        </w:rPr>
      </w:pPr>
      <w:r w:rsidRPr="008B0602">
        <w:rPr>
          <w:sz w:val="28"/>
          <w:szCs w:val="28"/>
          <w:highlight w:val="yellow"/>
        </w:rPr>
        <w:t>Следует особо отметить увеличение количества работ, посвященных снижению рисков и ограничению ущерба от радиационных факторов, главным образом от медицинского облучения. Предожены перспективные методики снижени доз пациентов и рисков развития радиационно-индуцированных патологий как путем оптимизации проведения рентгенрадиологических исследований, так и за счет использования радиопротекторов.</w:t>
      </w:r>
    </w:p>
    <w:p w:rsidR="00944D59" w:rsidRPr="008B0602" w:rsidRDefault="00944D59" w:rsidP="00276D52">
      <w:pPr>
        <w:spacing w:line="276" w:lineRule="auto"/>
        <w:ind w:firstLine="900"/>
        <w:jc w:val="both"/>
        <w:rPr>
          <w:sz w:val="28"/>
          <w:szCs w:val="28"/>
          <w:highlight w:val="yellow"/>
        </w:rPr>
      </w:pPr>
      <w:r w:rsidRPr="008B0602">
        <w:rPr>
          <w:sz w:val="28"/>
          <w:szCs w:val="28"/>
          <w:highlight w:val="yellow"/>
        </w:rPr>
        <w:t>Участники конференции констатировали значительные успехи молодых ученых и специалистов в практической реализации результатов инновационных научных работ. Как наиболее перспективные, отмечены исследования по поиску информативных биомаркеров туберкулезного инфицирования у пациентов с ВИЧ-инфекцией, исследования по усовершенствованию чувствительности и специфичности метода ПЦР для идентификации различных микроорганизмов. Результаты исследований по совершенствованию защиты населения РФ от медицинского облучения уже реализованы в отечественных нормативных документах и правовых актах.</w:t>
      </w:r>
    </w:p>
    <w:p w:rsidR="00944D59" w:rsidRPr="008B0602" w:rsidRDefault="00944D59" w:rsidP="00276D52">
      <w:pPr>
        <w:spacing w:line="276" w:lineRule="auto"/>
        <w:ind w:firstLine="900"/>
        <w:jc w:val="both"/>
        <w:rPr>
          <w:sz w:val="28"/>
          <w:szCs w:val="28"/>
          <w:highlight w:val="yellow"/>
        </w:rPr>
      </w:pPr>
      <w:r w:rsidRPr="008B0602">
        <w:rPr>
          <w:sz w:val="28"/>
          <w:szCs w:val="28"/>
          <w:highlight w:val="yellow"/>
        </w:rPr>
        <w:t>В результате анализа работ следует отметить сохранение тренда по применению инновационных перспективных разработок в области постгеномных технологий, созданию качественно новых систем анализа на основе геномики и протеомики, использованию нанотехнологий.</w:t>
      </w:r>
    </w:p>
    <w:p w:rsidR="00944D59" w:rsidRPr="008B0602" w:rsidRDefault="00944D59" w:rsidP="00276D52">
      <w:pPr>
        <w:spacing w:line="276" w:lineRule="auto"/>
        <w:ind w:firstLine="900"/>
        <w:jc w:val="both"/>
        <w:rPr>
          <w:sz w:val="28"/>
          <w:szCs w:val="28"/>
        </w:rPr>
      </w:pPr>
      <w:r w:rsidRPr="008B0602">
        <w:rPr>
          <w:sz w:val="28"/>
          <w:szCs w:val="28"/>
        </w:rPr>
        <w:t>Как наиболее перспективные отмечены исследования</w:t>
      </w:r>
    </w:p>
    <w:p w:rsidR="00944D59" w:rsidRDefault="00944D59" w:rsidP="00276D52">
      <w:pPr>
        <w:spacing w:line="276" w:lineRule="auto"/>
        <w:ind w:firstLine="900"/>
        <w:jc w:val="both"/>
        <w:rPr>
          <w:sz w:val="28"/>
          <w:szCs w:val="28"/>
        </w:rPr>
      </w:pPr>
      <w:r w:rsidRPr="008B0602">
        <w:rPr>
          <w:sz w:val="28"/>
          <w:szCs w:val="28"/>
        </w:rPr>
        <w:t>В рамках обсуждения вопросов</w:t>
      </w:r>
    </w:p>
    <w:p w:rsidR="00944D59" w:rsidRDefault="00944D59" w:rsidP="00276D52">
      <w:pPr>
        <w:spacing w:line="276" w:lineRule="auto"/>
        <w:ind w:firstLine="900"/>
        <w:jc w:val="both"/>
        <w:rPr>
          <w:sz w:val="28"/>
          <w:szCs w:val="28"/>
        </w:rPr>
      </w:pPr>
      <w:r>
        <w:rPr>
          <w:sz w:val="28"/>
          <w:szCs w:val="28"/>
        </w:rPr>
        <w:br/>
        <w:t>На прошедшем в рамках конференции очередном заседании Совета молодых учёных и специалистов Роспотребнадзора (далее – Совет), обсуждены вопросы касающееся выполнения плановых мероприятий, механизмов повышения показателей цитируемости, как критерия публикативной активности. В рамках работы рабочей группы были сформированы предложения для концепции научного обеспечения органов и организаций Федеральной службы по надзору в сфере защиты прав потребителей и благополучия человека на период до 2020 года, направленные на поддержку профессионального совершенствования молодых ученых.</w:t>
      </w:r>
    </w:p>
    <w:p w:rsidR="00944D59" w:rsidRDefault="00944D59" w:rsidP="00276D52">
      <w:pPr>
        <w:spacing w:line="276" w:lineRule="auto"/>
        <w:ind w:firstLine="900"/>
        <w:jc w:val="both"/>
        <w:rPr>
          <w:sz w:val="28"/>
          <w:szCs w:val="28"/>
        </w:rPr>
      </w:pPr>
      <w:r>
        <w:rPr>
          <w:sz w:val="28"/>
          <w:szCs w:val="28"/>
        </w:rPr>
        <w:t>В рамках конференции проведено заседание бюро Совета, обсуждены вопросы повышения организационного взаимодействия, проведен инструктаж  новых членов бюро. Обсуждались кандидатуры молодых ученых для вручения благодарственных грамот за активную общественную деятельность в рамках работы Совета службы.</w:t>
      </w:r>
    </w:p>
    <w:p w:rsidR="00944D59" w:rsidRDefault="00944D59" w:rsidP="001B4128">
      <w:pPr>
        <w:spacing w:line="276" w:lineRule="auto"/>
        <w:ind w:firstLine="900"/>
        <w:jc w:val="both"/>
        <w:rPr>
          <w:sz w:val="28"/>
          <w:szCs w:val="28"/>
          <w:lang w:eastAsia="en-US"/>
        </w:rPr>
      </w:pPr>
      <w:r w:rsidRPr="004C6242">
        <w:rPr>
          <w:sz w:val="28"/>
          <w:szCs w:val="28"/>
          <w:lang w:eastAsia="en-US"/>
        </w:rPr>
        <w:t xml:space="preserve">По </w:t>
      </w:r>
      <w:r>
        <w:rPr>
          <w:sz w:val="28"/>
          <w:szCs w:val="28"/>
          <w:lang w:eastAsia="en-US"/>
        </w:rPr>
        <w:t>итогам</w:t>
      </w:r>
      <w:r w:rsidRPr="004C6242">
        <w:rPr>
          <w:sz w:val="28"/>
          <w:szCs w:val="28"/>
          <w:lang w:eastAsia="en-US"/>
        </w:rPr>
        <w:t xml:space="preserve"> конференции е</w:t>
      </w:r>
      <w:r>
        <w:rPr>
          <w:sz w:val="28"/>
          <w:szCs w:val="28"/>
          <w:lang w:eastAsia="en-US"/>
        </w:rPr>
        <w:t>е участники предлагают следующее</w:t>
      </w:r>
      <w:r w:rsidRPr="004C6242">
        <w:rPr>
          <w:sz w:val="28"/>
          <w:szCs w:val="28"/>
          <w:lang w:eastAsia="en-US"/>
        </w:rPr>
        <w:t>:</w:t>
      </w:r>
    </w:p>
    <w:p w:rsidR="00944D59" w:rsidRPr="00863ED6" w:rsidRDefault="00944D59" w:rsidP="00863ED6">
      <w:pPr>
        <w:pStyle w:val="ListParagraph"/>
        <w:numPr>
          <w:ilvl w:val="0"/>
          <w:numId w:val="4"/>
        </w:numPr>
        <w:spacing w:line="276" w:lineRule="auto"/>
        <w:jc w:val="both"/>
        <w:rPr>
          <w:sz w:val="28"/>
          <w:szCs w:val="28"/>
          <w:lang w:eastAsia="en-US"/>
        </w:rPr>
      </w:pPr>
      <w:r>
        <w:rPr>
          <w:sz w:val="28"/>
          <w:szCs w:val="28"/>
          <w:lang w:eastAsia="en-US"/>
        </w:rPr>
        <w:t>Установить приоритетную научно-практическую деятельность молодых ученых и специалистов Роспотребнадзора по следующим направлениям:</w:t>
      </w:r>
    </w:p>
    <w:p w:rsidR="00944D59" w:rsidRDefault="00944D59" w:rsidP="008B0602">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разработка и внедрение в практику эффективных методов гигиенической оценки и управления риском влияния неблагоприятных факторов окружающей среды на здоровье человека, высокочувствительных методов обнаружения, идентификации и контроля загрязнителей окружающей и производственной среды, пищевых продуктов и т.д.;</w:t>
      </w:r>
    </w:p>
    <w:p w:rsidR="00944D59" w:rsidRPr="001B4128" w:rsidRDefault="00944D59" w:rsidP="008B0602">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расширение использования в практике деятельности Службы методов системного анализа, математического моделирования, геоинформационного картографирования, ситуационного пространственно-временного анализа, позволяющих совершенствовать санитарно-гигиенический надзор; </w:t>
      </w:r>
    </w:p>
    <w:p w:rsidR="00944D59" w:rsidRPr="001B4128"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разработка научно-методического обеспечения биологической безопасности, санитарно-эпидемиологического надзора и социально-гигиенического мониторинга с применением геоинформационных технологий и прогнозно-моделирующих систем, в т. ч. при проведении массовых и важных международных мероприятий;</w:t>
      </w:r>
    </w:p>
    <w:p w:rsidR="00944D59" w:rsidRPr="001B4128"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rPr>
        <w:t xml:space="preserve"> </w:t>
      </w:r>
      <w:r w:rsidRPr="001B4128">
        <w:rPr>
          <w:color w:val="FF0000"/>
          <w:sz w:val="28"/>
          <w:szCs w:val="28"/>
          <w:lang w:eastAsia="en-US"/>
        </w:rPr>
        <w:t>совершенствование методов и инструментов обеспечения санитарно-эпидемиологического благополучия населения с целью минимизации формируемых на современном этапе развития России новых угроз и опасностей для здоровья населения;</w:t>
      </w:r>
    </w:p>
    <w:p w:rsidR="00944D59" w:rsidRPr="001B4128"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создание вакцин нового поколения, в том числе живых рекомбинантных вакцин на базе вирусных векторов, с использованием технологии генной инженерии, комбинированных вакцин, живых поливалентных противовирусных вакцин; </w:t>
      </w:r>
    </w:p>
    <w:p w:rsidR="00944D59" w:rsidRPr="001B4128"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изучение особенностей генома возбудителей инфекционных болезней, связанных с их вирулентностью;</w:t>
      </w:r>
    </w:p>
    <w:p w:rsidR="00944D59" w:rsidRPr="001B4128"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разработка и внедрение качественно новых систем индикации ПБА и лабораторной диагностики инфекционных болезней на основе современных технологий молекулярно-генетического анализа, в том числе секвенирования, масс-спектрометрии, микрочипов;</w:t>
      </w:r>
    </w:p>
    <w:p w:rsidR="00944D59" w:rsidRPr="001B4128"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совершенствование нормативно-методической базы по стандартизации процедур подготовки проб для исследования при применении современного оборудования для масс-спектрометрии, хроматографии и секвенирования;</w:t>
      </w:r>
    </w:p>
    <w:p w:rsidR="00944D59" w:rsidRPr="001B4128"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разработка методических подходов и критериев анализа продуктов секвенирования и масс-спектрометрии в системе санитарно-эпидемиологического надзора; </w:t>
      </w:r>
    </w:p>
    <w:p w:rsidR="00944D59" w:rsidRDefault="00944D59" w:rsidP="001B4128">
      <w:pPr>
        <w:spacing w:line="276" w:lineRule="auto"/>
        <w:ind w:firstLine="900"/>
        <w:jc w:val="both"/>
        <w:rPr>
          <w:color w:val="FF0000"/>
          <w:sz w:val="28"/>
          <w:szCs w:val="28"/>
          <w:lang w:eastAsia="en-US"/>
        </w:rPr>
      </w:pPr>
      <w:r w:rsidRPr="001B4128">
        <w:rPr>
          <w:color w:val="FF0000"/>
          <w:sz w:val="28"/>
          <w:szCs w:val="28"/>
        </w:rPr>
        <w:t>–</w:t>
      </w:r>
      <w:r w:rsidRPr="001B4128">
        <w:rPr>
          <w:color w:val="FF0000"/>
          <w:sz w:val="28"/>
          <w:szCs w:val="28"/>
          <w:lang w:eastAsia="en-US"/>
        </w:rPr>
        <w:t xml:space="preserve"> совершенствование нормативно-методических основ гигиенической оценки наноматериалов и продукции, полученных на базе нанотехнологий</w:t>
      </w:r>
      <w:r>
        <w:rPr>
          <w:color w:val="FF0000"/>
          <w:sz w:val="28"/>
          <w:szCs w:val="28"/>
          <w:lang w:eastAsia="en-US"/>
        </w:rPr>
        <w:t>;</w:t>
      </w:r>
    </w:p>
    <w:p w:rsidR="00944D59" w:rsidRDefault="00944D59" w:rsidP="00863ED6">
      <w:pPr>
        <w:spacing w:line="276" w:lineRule="auto"/>
        <w:ind w:firstLine="900"/>
        <w:jc w:val="both"/>
        <w:rPr>
          <w:color w:val="FF0000"/>
          <w:sz w:val="28"/>
          <w:szCs w:val="28"/>
          <w:lang w:eastAsia="en-US"/>
        </w:rPr>
      </w:pPr>
      <w:r>
        <w:rPr>
          <w:color w:val="FF0000"/>
          <w:sz w:val="28"/>
          <w:szCs w:val="28"/>
          <w:lang w:eastAsia="en-US"/>
        </w:rPr>
        <w:t>- интеграция и гармонизация нормативно-правовых актов между различными минстерствами и ведомствами;</w:t>
      </w:r>
      <w:bookmarkStart w:id="0" w:name="_GoBack"/>
      <w:bookmarkEnd w:id="0"/>
    </w:p>
    <w:p w:rsidR="00944D59" w:rsidRPr="001B4128" w:rsidRDefault="00944D59" w:rsidP="001B4128">
      <w:pPr>
        <w:spacing w:line="276" w:lineRule="auto"/>
        <w:ind w:firstLine="900"/>
        <w:jc w:val="both"/>
        <w:rPr>
          <w:color w:val="FF0000"/>
          <w:sz w:val="28"/>
          <w:szCs w:val="28"/>
        </w:rPr>
      </w:pPr>
      <w:r>
        <w:rPr>
          <w:color w:val="FF0000"/>
          <w:sz w:val="28"/>
          <w:szCs w:val="28"/>
          <w:lang w:eastAsia="en-US"/>
        </w:rPr>
        <w:t xml:space="preserve">- </w:t>
      </w:r>
      <w:r w:rsidRPr="001B4128">
        <w:rPr>
          <w:color w:val="99CC00"/>
          <w:sz w:val="28"/>
          <w:szCs w:val="28"/>
          <w:lang w:eastAsia="en-US"/>
        </w:rPr>
        <w:t xml:space="preserve">Регистрация научных учреждений Роспотребнадзора в базах цитиования </w:t>
      </w:r>
      <w:r w:rsidRPr="001B4128">
        <w:rPr>
          <w:color w:val="99CC00"/>
          <w:sz w:val="28"/>
          <w:szCs w:val="28"/>
          <w:lang w:val="en-US" w:eastAsia="en-US"/>
        </w:rPr>
        <w:t>Scopus</w:t>
      </w:r>
      <w:r w:rsidRPr="001B4128">
        <w:rPr>
          <w:color w:val="99CC00"/>
          <w:sz w:val="28"/>
          <w:szCs w:val="28"/>
          <w:lang w:eastAsia="en-US"/>
        </w:rPr>
        <w:t xml:space="preserve"> и </w:t>
      </w:r>
      <w:r w:rsidRPr="001B4128">
        <w:rPr>
          <w:color w:val="99CC00"/>
          <w:sz w:val="28"/>
          <w:szCs w:val="28"/>
          <w:lang w:val="en-US" w:eastAsia="en-US"/>
        </w:rPr>
        <w:t>Web</w:t>
      </w:r>
      <w:r w:rsidRPr="001B4128">
        <w:rPr>
          <w:color w:val="99CC00"/>
          <w:sz w:val="28"/>
          <w:szCs w:val="28"/>
          <w:lang w:eastAsia="en-US"/>
        </w:rPr>
        <w:t xml:space="preserve"> </w:t>
      </w:r>
      <w:r w:rsidRPr="001B4128">
        <w:rPr>
          <w:color w:val="99CC00"/>
          <w:sz w:val="28"/>
          <w:szCs w:val="28"/>
          <w:lang w:val="en-US" w:eastAsia="en-US"/>
        </w:rPr>
        <w:t>of</w:t>
      </w:r>
      <w:r w:rsidRPr="001B4128">
        <w:rPr>
          <w:color w:val="99CC00"/>
          <w:sz w:val="28"/>
          <w:szCs w:val="28"/>
          <w:lang w:eastAsia="en-US"/>
        </w:rPr>
        <w:t xml:space="preserve"> </w:t>
      </w:r>
      <w:r w:rsidRPr="001B4128">
        <w:rPr>
          <w:color w:val="99CC00"/>
          <w:sz w:val="28"/>
          <w:szCs w:val="28"/>
          <w:lang w:val="en-US" w:eastAsia="en-US"/>
        </w:rPr>
        <w:t>science</w:t>
      </w:r>
      <w:r w:rsidRPr="001B4128">
        <w:rPr>
          <w:color w:val="99CC00"/>
          <w:sz w:val="28"/>
          <w:szCs w:val="28"/>
          <w:lang w:eastAsia="en-US"/>
        </w:rPr>
        <w:t xml:space="preserve"> для обеспечения выполнения требований в рамках отчетных процедур по оценке публикативной активности научного коллектива. </w:t>
      </w:r>
    </w:p>
    <w:p w:rsidR="00944D59" w:rsidRDefault="00944D59" w:rsidP="00276D52">
      <w:pPr>
        <w:spacing w:line="276" w:lineRule="auto"/>
        <w:ind w:firstLine="900"/>
        <w:jc w:val="both"/>
        <w:rPr>
          <w:sz w:val="28"/>
          <w:szCs w:val="28"/>
        </w:rPr>
      </w:pPr>
    </w:p>
    <w:p w:rsidR="00944D59" w:rsidRDefault="00944D59" w:rsidP="00276D52">
      <w:pPr>
        <w:spacing w:line="276" w:lineRule="auto"/>
        <w:ind w:firstLine="900"/>
        <w:jc w:val="both"/>
        <w:rPr>
          <w:sz w:val="28"/>
          <w:szCs w:val="28"/>
        </w:rPr>
      </w:pPr>
      <w:r>
        <w:rPr>
          <w:sz w:val="28"/>
          <w:szCs w:val="28"/>
        </w:rPr>
        <w:t>Совет молодых ученых и специалистов Роспотребнадзора считает необходимым продолжить практику ежегодного проведения конференций молодых ученых и специалистов Роспотребнадзора на базе научных организаций Роспотребнадзора с привлечением специалистов учреждений и организаций РАН и системы высшего профессионального образования.</w:t>
      </w:r>
    </w:p>
    <w:p w:rsidR="00944D59" w:rsidRDefault="00944D59" w:rsidP="00276D52">
      <w:pPr>
        <w:spacing w:line="276" w:lineRule="auto"/>
        <w:ind w:firstLine="900"/>
        <w:jc w:val="both"/>
        <w:rPr>
          <w:sz w:val="28"/>
          <w:szCs w:val="28"/>
          <w:lang w:eastAsia="en-US"/>
        </w:rPr>
      </w:pPr>
    </w:p>
    <w:p w:rsidR="00944D59" w:rsidRPr="00494491" w:rsidRDefault="00944D59" w:rsidP="00276D52">
      <w:pPr>
        <w:spacing w:line="276" w:lineRule="auto"/>
        <w:ind w:firstLine="900"/>
        <w:rPr>
          <w:sz w:val="28"/>
          <w:szCs w:val="28"/>
        </w:rPr>
      </w:pPr>
      <w:r w:rsidRPr="00B80618">
        <w:rPr>
          <w:sz w:val="28"/>
          <w:szCs w:val="28"/>
        </w:rPr>
        <w:t xml:space="preserve">Резолюция одобрена участниками Конференции </w:t>
      </w:r>
      <w:r>
        <w:rPr>
          <w:sz w:val="28"/>
          <w:szCs w:val="28"/>
        </w:rPr>
        <w:t>10</w:t>
      </w:r>
      <w:r w:rsidRPr="00B80618">
        <w:rPr>
          <w:sz w:val="28"/>
          <w:szCs w:val="28"/>
        </w:rPr>
        <w:t xml:space="preserve"> </w:t>
      </w:r>
      <w:r>
        <w:rPr>
          <w:sz w:val="28"/>
          <w:szCs w:val="28"/>
        </w:rPr>
        <w:t>декабря 2015</w:t>
      </w:r>
      <w:r w:rsidRPr="00B80618">
        <w:rPr>
          <w:sz w:val="28"/>
          <w:szCs w:val="28"/>
        </w:rPr>
        <w:t xml:space="preserve"> года.</w:t>
      </w:r>
      <w:r w:rsidRPr="00494491">
        <w:rPr>
          <w:sz w:val="28"/>
          <w:szCs w:val="28"/>
        </w:rPr>
        <w:br/>
      </w:r>
      <w:r w:rsidRPr="00494491">
        <w:rPr>
          <w:sz w:val="28"/>
          <w:szCs w:val="28"/>
        </w:rPr>
        <w:br/>
      </w:r>
      <w:r w:rsidRPr="00494491">
        <w:rPr>
          <w:sz w:val="28"/>
          <w:szCs w:val="28"/>
        </w:rPr>
        <w:br/>
      </w:r>
      <w:r w:rsidRPr="00494491">
        <w:rPr>
          <w:sz w:val="28"/>
          <w:szCs w:val="28"/>
        </w:rPr>
        <w:br/>
      </w:r>
      <w:r w:rsidRPr="00494491">
        <w:rPr>
          <w:sz w:val="28"/>
          <w:szCs w:val="28"/>
        </w:rPr>
        <w:br/>
      </w:r>
      <w:r w:rsidRPr="00494491">
        <w:rPr>
          <w:sz w:val="28"/>
          <w:szCs w:val="28"/>
        </w:rPr>
        <w:br/>
      </w:r>
    </w:p>
    <w:sectPr w:rsidR="00944D59" w:rsidRPr="00494491" w:rsidSect="00CD78F2">
      <w:headerReference w:type="even" r:id="rId7"/>
      <w:headerReference w:type="default" r:id="rId8"/>
      <w:pgSz w:w="11906" w:h="16838"/>
      <w:pgMar w:top="113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59" w:rsidRDefault="00944D59">
      <w:r>
        <w:separator/>
      </w:r>
    </w:p>
  </w:endnote>
  <w:endnote w:type="continuationSeparator" w:id="0">
    <w:p w:rsidR="00944D59" w:rsidRDefault="0094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59" w:rsidRDefault="00944D59">
      <w:r>
        <w:separator/>
      </w:r>
    </w:p>
  </w:footnote>
  <w:footnote w:type="continuationSeparator" w:id="0">
    <w:p w:rsidR="00944D59" w:rsidRDefault="0094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59" w:rsidRDefault="00944D59" w:rsidP="001E29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4D59" w:rsidRDefault="00944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59" w:rsidRDefault="00944D59" w:rsidP="001E29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4D59" w:rsidRDefault="00944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F14"/>
    <w:multiLevelType w:val="multilevel"/>
    <w:tmpl w:val="EC30A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D5103D6"/>
    <w:multiLevelType w:val="hybridMultilevel"/>
    <w:tmpl w:val="5FEAE824"/>
    <w:lvl w:ilvl="0" w:tplc="DDEC293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5BD66794"/>
    <w:multiLevelType w:val="hybridMultilevel"/>
    <w:tmpl w:val="16A2A314"/>
    <w:lvl w:ilvl="0" w:tplc="55A2A2CC">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7EE03455"/>
    <w:multiLevelType w:val="hybridMultilevel"/>
    <w:tmpl w:val="9FC0FFE8"/>
    <w:lvl w:ilvl="0" w:tplc="10AA9970">
      <w:numFmt w:val="bullet"/>
      <w:lvlText w:val="–"/>
      <w:lvlJc w:val="left"/>
      <w:pPr>
        <w:tabs>
          <w:tab w:val="num" w:pos="824"/>
        </w:tabs>
        <w:ind w:left="824" w:hanging="284"/>
      </w:pPr>
      <w:rPr>
        <w:rFonts w:ascii="OpenSymbol" w:hAnsi="Open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4FC"/>
    <w:rsid w:val="000100BE"/>
    <w:rsid w:val="00014BE8"/>
    <w:rsid w:val="000225EE"/>
    <w:rsid w:val="000250BF"/>
    <w:rsid w:val="00026CE6"/>
    <w:rsid w:val="0006244C"/>
    <w:rsid w:val="0008611A"/>
    <w:rsid w:val="000C0815"/>
    <w:rsid w:val="000D4B45"/>
    <w:rsid w:val="000E00F6"/>
    <w:rsid w:val="000E74F0"/>
    <w:rsid w:val="000F790B"/>
    <w:rsid w:val="00100328"/>
    <w:rsid w:val="00102CB4"/>
    <w:rsid w:val="00107289"/>
    <w:rsid w:val="00113B45"/>
    <w:rsid w:val="00131DC5"/>
    <w:rsid w:val="00145989"/>
    <w:rsid w:val="001646C6"/>
    <w:rsid w:val="001712AB"/>
    <w:rsid w:val="00171434"/>
    <w:rsid w:val="0018481B"/>
    <w:rsid w:val="0019610F"/>
    <w:rsid w:val="001A37E6"/>
    <w:rsid w:val="001B4128"/>
    <w:rsid w:val="001B56FA"/>
    <w:rsid w:val="001C2B93"/>
    <w:rsid w:val="001C5073"/>
    <w:rsid w:val="001D02F4"/>
    <w:rsid w:val="001D1928"/>
    <w:rsid w:val="001E29D5"/>
    <w:rsid w:val="001E7AB0"/>
    <w:rsid w:val="00214011"/>
    <w:rsid w:val="00223F90"/>
    <w:rsid w:val="00230C86"/>
    <w:rsid w:val="0023255A"/>
    <w:rsid w:val="0023767D"/>
    <w:rsid w:val="00240A3E"/>
    <w:rsid w:val="00247797"/>
    <w:rsid w:val="00250A50"/>
    <w:rsid w:val="00260C2A"/>
    <w:rsid w:val="00267598"/>
    <w:rsid w:val="00276D52"/>
    <w:rsid w:val="00280FEC"/>
    <w:rsid w:val="002943A2"/>
    <w:rsid w:val="00296FC2"/>
    <w:rsid w:val="002A7C2C"/>
    <w:rsid w:val="002C2B52"/>
    <w:rsid w:val="002F1064"/>
    <w:rsid w:val="002F12BE"/>
    <w:rsid w:val="003043ED"/>
    <w:rsid w:val="00314A63"/>
    <w:rsid w:val="003619A8"/>
    <w:rsid w:val="003641BB"/>
    <w:rsid w:val="003643CC"/>
    <w:rsid w:val="00370380"/>
    <w:rsid w:val="003822D4"/>
    <w:rsid w:val="00393951"/>
    <w:rsid w:val="0039416F"/>
    <w:rsid w:val="00395DA3"/>
    <w:rsid w:val="003A25EB"/>
    <w:rsid w:val="003B60AB"/>
    <w:rsid w:val="003E3EED"/>
    <w:rsid w:val="004020AB"/>
    <w:rsid w:val="0041579C"/>
    <w:rsid w:val="00422B94"/>
    <w:rsid w:val="00424222"/>
    <w:rsid w:val="00433B58"/>
    <w:rsid w:val="00436C2F"/>
    <w:rsid w:val="004371C7"/>
    <w:rsid w:val="0044526B"/>
    <w:rsid w:val="0046345C"/>
    <w:rsid w:val="00472369"/>
    <w:rsid w:val="00487CEB"/>
    <w:rsid w:val="00494491"/>
    <w:rsid w:val="004B08FA"/>
    <w:rsid w:val="004C4CF4"/>
    <w:rsid w:val="004C6242"/>
    <w:rsid w:val="004E6B21"/>
    <w:rsid w:val="004F18CE"/>
    <w:rsid w:val="00503F19"/>
    <w:rsid w:val="005113A5"/>
    <w:rsid w:val="0051208B"/>
    <w:rsid w:val="00516840"/>
    <w:rsid w:val="005343EA"/>
    <w:rsid w:val="00545CE7"/>
    <w:rsid w:val="00555185"/>
    <w:rsid w:val="00597A7C"/>
    <w:rsid w:val="005A3AEA"/>
    <w:rsid w:val="005B44F4"/>
    <w:rsid w:val="005B7AE4"/>
    <w:rsid w:val="005E0A33"/>
    <w:rsid w:val="0060125D"/>
    <w:rsid w:val="0061139D"/>
    <w:rsid w:val="00612FD8"/>
    <w:rsid w:val="006334FC"/>
    <w:rsid w:val="00657646"/>
    <w:rsid w:val="00674E6F"/>
    <w:rsid w:val="00676B97"/>
    <w:rsid w:val="00685C4D"/>
    <w:rsid w:val="00686C74"/>
    <w:rsid w:val="00697699"/>
    <w:rsid w:val="006A1CE2"/>
    <w:rsid w:val="006B436F"/>
    <w:rsid w:val="006D253A"/>
    <w:rsid w:val="006D40E4"/>
    <w:rsid w:val="00701E21"/>
    <w:rsid w:val="007066E4"/>
    <w:rsid w:val="00714DC9"/>
    <w:rsid w:val="00716CD8"/>
    <w:rsid w:val="0072458F"/>
    <w:rsid w:val="00741FD9"/>
    <w:rsid w:val="0074595E"/>
    <w:rsid w:val="00751255"/>
    <w:rsid w:val="00755D20"/>
    <w:rsid w:val="0076550E"/>
    <w:rsid w:val="00775E79"/>
    <w:rsid w:val="00782234"/>
    <w:rsid w:val="007979BC"/>
    <w:rsid w:val="007A231D"/>
    <w:rsid w:val="007A6083"/>
    <w:rsid w:val="007A7B84"/>
    <w:rsid w:val="007B19A7"/>
    <w:rsid w:val="007B65D4"/>
    <w:rsid w:val="007D04A0"/>
    <w:rsid w:val="007D3F9C"/>
    <w:rsid w:val="007D5C7D"/>
    <w:rsid w:val="0081047F"/>
    <w:rsid w:val="00811D24"/>
    <w:rsid w:val="00814439"/>
    <w:rsid w:val="0082031A"/>
    <w:rsid w:val="00837710"/>
    <w:rsid w:val="00844585"/>
    <w:rsid w:val="00844E22"/>
    <w:rsid w:val="00845B21"/>
    <w:rsid w:val="00863ED6"/>
    <w:rsid w:val="00865C3D"/>
    <w:rsid w:val="00874E45"/>
    <w:rsid w:val="00882957"/>
    <w:rsid w:val="008B0602"/>
    <w:rsid w:val="008C6548"/>
    <w:rsid w:val="008D2630"/>
    <w:rsid w:val="008E12C5"/>
    <w:rsid w:val="008E7A8B"/>
    <w:rsid w:val="008F07A3"/>
    <w:rsid w:val="008F6F7A"/>
    <w:rsid w:val="00904C3D"/>
    <w:rsid w:val="009102E3"/>
    <w:rsid w:val="00933570"/>
    <w:rsid w:val="009337F8"/>
    <w:rsid w:val="00944D59"/>
    <w:rsid w:val="00945945"/>
    <w:rsid w:val="00977AD4"/>
    <w:rsid w:val="00982E8B"/>
    <w:rsid w:val="00984040"/>
    <w:rsid w:val="009975CB"/>
    <w:rsid w:val="009A781F"/>
    <w:rsid w:val="009C0222"/>
    <w:rsid w:val="009C0DE1"/>
    <w:rsid w:val="009D5EA3"/>
    <w:rsid w:val="009D64D5"/>
    <w:rsid w:val="009D64E5"/>
    <w:rsid w:val="009E4A79"/>
    <w:rsid w:val="00A07BD1"/>
    <w:rsid w:val="00A179E5"/>
    <w:rsid w:val="00A318C6"/>
    <w:rsid w:val="00A6030B"/>
    <w:rsid w:val="00A638AA"/>
    <w:rsid w:val="00A84DD4"/>
    <w:rsid w:val="00A87312"/>
    <w:rsid w:val="00A9640D"/>
    <w:rsid w:val="00A96E96"/>
    <w:rsid w:val="00AB26F2"/>
    <w:rsid w:val="00AB30FF"/>
    <w:rsid w:val="00AB3E83"/>
    <w:rsid w:val="00AC5697"/>
    <w:rsid w:val="00AF5017"/>
    <w:rsid w:val="00B03D54"/>
    <w:rsid w:val="00B10768"/>
    <w:rsid w:val="00B2035A"/>
    <w:rsid w:val="00B21DE3"/>
    <w:rsid w:val="00B34D5D"/>
    <w:rsid w:val="00B40138"/>
    <w:rsid w:val="00B470D9"/>
    <w:rsid w:val="00B57369"/>
    <w:rsid w:val="00B65CC9"/>
    <w:rsid w:val="00B80618"/>
    <w:rsid w:val="00BA06F5"/>
    <w:rsid w:val="00BA6B26"/>
    <w:rsid w:val="00BC2704"/>
    <w:rsid w:val="00BC3BF3"/>
    <w:rsid w:val="00BD5458"/>
    <w:rsid w:val="00BF7FF7"/>
    <w:rsid w:val="00C12526"/>
    <w:rsid w:val="00C24FB3"/>
    <w:rsid w:val="00C56782"/>
    <w:rsid w:val="00C637C0"/>
    <w:rsid w:val="00C64AE7"/>
    <w:rsid w:val="00C65C2A"/>
    <w:rsid w:val="00C70D8B"/>
    <w:rsid w:val="00C92159"/>
    <w:rsid w:val="00C93139"/>
    <w:rsid w:val="00CD78F2"/>
    <w:rsid w:val="00D168FC"/>
    <w:rsid w:val="00D4742E"/>
    <w:rsid w:val="00D50EE2"/>
    <w:rsid w:val="00D64C55"/>
    <w:rsid w:val="00D650C9"/>
    <w:rsid w:val="00D66656"/>
    <w:rsid w:val="00D93F6F"/>
    <w:rsid w:val="00DA79C5"/>
    <w:rsid w:val="00DA7D23"/>
    <w:rsid w:val="00DB57FE"/>
    <w:rsid w:val="00DB7734"/>
    <w:rsid w:val="00DD58E0"/>
    <w:rsid w:val="00DD78FC"/>
    <w:rsid w:val="00E060D1"/>
    <w:rsid w:val="00E2122E"/>
    <w:rsid w:val="00E2771C"/>
    <w:rsid w:val="00E32768"/>
    <w:rsid w:val="00E6199F"/>
    <w:rsid w:val="00E63C07"/>
    <w:rsid w:val="00E866C7"/>
    <w:rsid w:val="00E902E8"/>
    <w:rsid w:val="00E929A0"/>
    <w:rsid w:val="00EB3937"/>
    <w:rsid w:val="00EE067A"/>
    <w:rsid w:val="00EE77E2"/>
    <w:rsid w:val="00EF068C"/>
    <w:rsid w:val="00F06C86"/>
    <w:rsid w:val="00F11424"/>
    <w:rsid w:val="00F3234F"/>
    <w:rsid w:val="00F32A4F"/>
    <w:rsid w:val="00F333E9"/>
    <w:rsid w:val="00F4299A"/>
    <w:rsid w:val="00F45982"/>
    <w:rsid w:val="00F615AB"/>
    <w:rsid w:val="00F63829"/>
    <w:rsid w:val="00F724A2"/>
    <w:rsid w:val="00F81A64"/>
    <w:rsid w:val="00FA5287"/>
    <w:rsid w:val="00FB7055"/>
    <w:rsid w:val="00FC0642"/>
    <w:rsid w:val="00FC7C01"/>
    <w:rsid w:val="00FF37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FF"/>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B30FF"/>
    <w:pPr>
      <w:spacing w:after="240"/>
    </w:pPr>
  </w:style>
  <w:style w:type="character" w:customStyle="1" w:styleId="a">
    <w:name w:val="Основной абзац Знак"/>
    <w:basedOn w:val="DefaultParagraphFont"/>
    <w:link w:val="a0"/>
    <w:uiPriority w:val="99"/>
    <w:locked/>
    <w:rsid w:val="00AB30FF"/>
    <w:rPr>
      <w:rFonts w:cs="Times New Roman"/>
      <w:sz w:val="24"/>
      <w:szCs w:val="24"/>
      <w:lang w:val="ru-RU" w:eastAsia="en-US" w:bidi="ar-SA"/>
    </w:rPr>
  </w:style>
  <w:style w:type="paragraph" w:customStyle="1" w:styleId="a0">
    <w:name w:val="Основной абзац"/>
    <w:link w:val="a"/>
    <w:uiPriority w:val="99"/>
    <w:rsid w:val="00AB30FF"/>
    <w:pPr>
      <w:ind w:firstLine="567"/>
      <w:jc w:val="both"/>
    </w:pPr>
    <w:rPr>
      <w:sz w:val="24"/>
      <w:szCs w:val="24"/>
      <w:lang w:eastAsia="en-US"/>
    </w:rPr>
  </w:style>
  <w:style w:type="paragraph" w:customStyle="1" w:styleId="a1">
    <w:name w:val="Маркированный список с тире"/>
    <w:basedOn w:val="Normal"/>
    <w:uiPriority w:val="99"/>
    <w:rsid w:val="00AB30FF"/>
    <w:pPr>
      <w:tabs>
        <w:tab w:val="num" w:pos="360"/>
        <w:tab w:val="num" w:pos="858"/>
      </w:tabs>
      <w:ind w:firstLine="567"/>
      <w:jc w:val="both"/>
    </w:pPr>
  </w:style>
  <w:style w:type="character" w:customStyle="1" w:styleId="hps">
    <w:name w:val="hps"/>
    <w:uiPriority w:val="99"/>
    <w:rsid w:val="0076550E"/>
  </w:style>
  <w:style w:type="paragraph" w:styleId="ListParagraph">
    <w:name w:val="List Paragraph"/>
    <w:basedOn w:val="Normal"/>
    <w:uiPriority w:val="99"/>
    <w:qFormat/>
    <w:rsid w:val="00945945"/>
    <w:pPr>
      <w:ind w:left="720"/>
      <w:contextualSpacing/>
    </w:pPr>
  </w:style>
  <w:style w:type="paragraph" w:styleId="BalloonText">
    <w:name w:val="Balloon Text"/>
    <w:basedOn w:val="Normal"/>
    <w:link w:val="BalloonTextChar"/>
    <w:uiPriority w:val="99"/>
    <w:semiHidden/>
    <w:rsid w:val="00C567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782"/>
    <w:rPr>
      <w:rFonts w:ascii="Tahoma" w:hAnsi="Tahoma" w:cs="Tahoma"/>
      <w:sz w:val="16"/>
      <w:szCs w:val="16"/>
      <w:lang w:eastAsia="ru-RU"/>
    </w:rPr>
  </w:style>
  <w:style w:type="paragraph" w:styleId="Header">
    <w:name w:val="header"/>
    <w:basedOn w:val="Normal"/>
    <w:link w:val="HeaderChar"/>
    <w:uiPriority w:val="99"/>
    <w:rsid w:val="00276D52"/>
    <w:pPr>
      <w:tabs>
        <w:tab w:val="center" w:pos="4677"/>
        <w:tab w:val="right" w:pos="9355"/>
      </w:tabs>
    </w:pPr>
  </w:style>
  <w:style w:type="character" w:customStyle="1" w:styleId="HeaderChar">
    <w:name w:val="Header Char"/>
    <w:basedOn w:val="DefaultParagraphFont"/>
    <w:link w:val="Header"/>
    <w:uiPriority w:val="99"/>
    <w:semiHidden/>
    <w:locked/>
    <w:rsid w:val="00102CB4"/>
    <w:rPr>
      <w:rFonts w:ascii="Times New Roman" w:hAnsi="Times New Roman" w:cs="Times New Roman"/>
      <w:sz w:val="24"/>
      <w:szCs w:val="24"/>
    </w:rPr>
  </w:style>
  <w:style w:type="character" w:styleId="PageNumber">
    <w:name w:val="page number"/>
    <w:basedOn w:val="DefaultParagraphFont"/>
    <w:uiPriority w:val="99"/>
    <w:rsid w:val="00276D52"/>
    <w:rPr>
      <w:rFonts w:cs="Times New Roman"/>
    </w:rPr>
  </w:style>
</w:styles>
</file>

<file path=word/webSettings.xml><?xml version="1.0" encoding="utf-8"?>
<w:webSettings xmlns:r="http://schemas.openxmlformats.org/officeDocument/2006/relationships" xmlns:w="http://schemas.openxmlformats.org/wordprocessingml/2006/main">
  <w:divs>
    <w:div w:id="360476715">
      <w:marLeft w:val="0"/>
      <w:marRight w:val="0"/>
      <w:marTop w:val="0"/>
      <w:marBottom w:val="0"/>
      <w:divBdr>
        <w:top w:val="none" w:sz="0" w:space="0" w:color="auto"/>
        <w:left w:val="none" w:sz="0" w:space="0" w:color="auto"/>
        <w:bottom w:val="none" w:sz="0" w:space="0" w:color="auto"/>
        <w:right w:val="none" w:sz="0" w:space="0" w:color="auto"/>
      </w:divBdr>
    </w:div>
    <w:div w:id="360476716">
      <w:marLeft w:val="0"/>
      <w:marRight w:val="0"/>
      <w:marTop w:val="0"/>
      <w:marBottom w:val="0"/>
      <w:divBdr>
        <w:top w:val="none" w:sz="0" w:space="0" w:color="auto"/>
        <w:left w:val="none" w:sz="0" w:space="0" w:color="auto"/>
        <w:bottom w:val="none" w:sz="0" w:space="0" w:color="auto"/>
        <w:right w:val="none" w:sz="0" w:space="0" w:color="auto"/>
      </w:divBdr>
    </w:div>
    <w:div w:id="360476717">
      <w:marLeft w:val="0"/>
      <w:marRight w:val="0"/>
      <w:marTop w:val="0"/>
      <w:marBottom w:val="0"/>
      <w:divBdr>
        <w:top w:val="none" w:sz="0" w:space="0" w:color="auto"/>
        <w:left w:val="none" w:sz="0" w:space="0" w:color="auto"/>
        <w:bottom w:val="none" w:sz="0" w:space="0" w:color="auto"/>
        <w:right w:val="none" w:sz="0" w:space="0" w:color="auto"/>
      </w:divBdr>
    </w:div>
    <w:div w:id="360476718">
      <w:marLeft w:val="0"/>
      <w:marRight w:val="0"/>
      <w:marTop w:val="0"/>
      <w:marBottom w:val="0"/>
      <w:divBdr>
        <w:top w:val="none" w:sz="0" w:space="0" w:color="auto"/>
        <w:left w:val="none" w:sz="0" w:space="0" w:color="auto"/>
        <w:bottom w:val="none" w:sz="0" w:space="0" w:color="auto"/>
        <w:right w:val="none" w:sz="0" w:space="0" w:color="auto"/>
      </w:divBdr>
    </w:div>
    <w:div w:id="360476725">
      <w:marLeft w:val="0"/>
      <w:marRight w:val="0"/>
      <w:marTop w:val="0"/>
      <w:marBottom w:val="0"/>
      <w:divBdr>
        <w:top w:val="none" w:sz="0" w:space="0" w:color="auto"/>
        <w:left w:val="none" w:sz="0" w:space="0" w:color="auto"/>
        <w:bottom w:val="none" w:sz="0" w:space="0" w:color="auto"/>
        <w:right w:val="none" w:sz="0" w:space="0" w:color="auto"/>
      </w:divBdr>
      <w:divsChild>
        <w:div w:id="360476723">
          <w:marLeft w:val="0"/>
          <w:marRight w:val="0"/>
          <w:marTop w:val="0"/>
          <w:marBottom w:val="0"/>
          <w:divBdr>
            <w:top w:val="none" w:sz="0" w:space="0" w:color="auto"/>
            <w:left w:val="none" w:sz="0" w:space="0" w:color="auto"/>
            <w:bottom w:val="none" w:sz="0" w:space="0" w:color="auto"/>
            <w:right w:val="none" w:sz="0" w:space="0" w:color="auto"/>
          </w:divBdr>
        </w:div>
        <w:div w:id="360476726">
          <w:marLeft w:val="0"/>
          <w:marRight w:val="0"/>
          <w:marTop w:val="0"/>
          <w:marBottom w:val="0"/>
          <w:divBdr>
            <w:top w:val="none" w:sz="0" w:space="0" w:color="auto"/>
            <w:left w:val="none" w:sz="0" w:space="0" w:color="auto"/>
            <w:bottom w:val="none" w:sz="0" w:space="0" w:color="auto"/>
            <w:right w:val="none" w:sz="0" w:space="0" w:color="auto"/>
          </w:divBdr>
        </w:div>
        <w:div w:id="360476727">
          <w:marLeft w:val="0"/>
          <w:marRight w:val="0"/>
          <w:marTop w:val="0"/>
          <w:marBottom w:val="0"/>
          <w:divBdr>
            <w:top w:val="none" w:sz="0" w:space="0" w:color="auto"/>
            <w:left w:val="none" w:sz="0" w:space="0" w:color="auto"/>
            <w:bottom w:val="none" w:sz="0" w:space="0" w:color="auto"/>
            <w:right w:val="none" w:sz="0" w:space="0" w:color="auto"/>
          </w:divBdr>
        </w:div>
        <w:div w:id="360476732">
          <w:marLeft w:val="0"/>
          <w:marRight w:val="0"/>
          <w:marTop w:val="0"/>
          <w:marBottom w:val="0"/>
          <w:divBdr>
            <w:top w:val="none" w:sz="0" w:space="0" w:color="auto"/>
            <w:left w:val="none" w:sz="0" w:space="0" w:color="auto"/>
            <w:bottom w:val="none" w:sz="0" w:space="0" w:color="auto"/>
            <w:right w:val="none" w:sz="0" w:space="0" w:color="auto"/>
          </w:divBdr>
        </w:div>
        <w:div w:id="360476738">
          <w:marLeft w:val="0"/>
          <w:marRight w:val="0"/>
          <w:marTop w:val="0"/>
          <w:marBottom w:val="0"/>
          <w:divBdr>
            <w:top w:val="none" w:sz="0" w:space="0" w:color="auto"/>
            <w:left w:val="none" w:sz="0" w:space="0" w:color="auto"/>
            <w:bottom w:val="none" w:sz="0" w:space="0" w:color="auto"/>
            <w:right w:val="none" w:sz="0" w:space="0" w:color="auto"/>
          </w:divBdr>
        </w:div>
        <w:div w:id="360476740">
          <w:marLeft w:val="0"/>
          <w:marRight w:val="0"/>
          <w:marTop w:val="0"/>
          <w:marBottom w:val="0"/>
          <w:divBdr>
            <w:top w:val="none" w:sz="0" w:space="0" w:color="auto"/>
            <w:left w:val="none" w:sz="0" w:space="0" w:color="auto"/>
            <w:bottom w:val="none" w:sz="0" w:space="0" w:color="auto"/>
            <w:right w:val="none" w:sz="0" w:space="0" w:color="auto"/>
          </w:divBdr>
        </w:div>
      </w:divsChild>
    </w:div>
    <w:div w:id="360476735">
      <w:marLeft w:val="0"/>
      <w:marRight w:val="0"/>
      <w:marTop w:val="0"/>
      <w:marBottom w:val="0"/>
      <w:divBdr>
        <w:top w:val="none" w:sz="0" w:space="0" w:color="auto"/>
        <w:left w:val="none" w:sz="0" w:space="0" w:color="auto"/>
        <w:bottom w:val="none" w:sz="0" w:space="0" w:color="auto"/>
        <w:right w:val="none" w:sz="0" w:space="0" w:color="auto"/>
      </w:divBdr>
      <w:divsChild>
        <w:div w:id="360476719">
          <w:marLeft w:val="0"/>
          <w:marRight w:val="0"/>
          <w:marTop w:val="0"/>
          <w:marBottom w:val="0"/>
          <w:divBdr>
            <w:top w:val="none" w:sz="0" w:space="0" w:color="auto"/>
            <w:left w:val="none" w:sz="0" w:space="0" w:color="auto"/>
            <w:bottom w:val="none" w:sz="0" w:space="0" w:color="auto"/>
            <w:right w:val="none" w:sz="0" w:space="0" w:color="auto"/>
          </w:divBdr>
        </w:div>
        <w:div w:id="360476720">
          <w:marLeft w:val="0"/>
          <w:marRight w:val="0"/>
          <w:marTop w:val="0"/>
          <w:marBottom w:val="0"/>
          <w:divBdr>
            <w:top w:val="none" w:sz="0" w:space="0" w:color="auto"/>
            <w:left w:val="none" w:sz="0" w:space="0" w:color="auto"/>
            <w:bottom w:val="none" w:sz="0" w:space="0" w:color="auto"/>
            <w:right w:val="none" w:sz="0" w:space="0" w:color="auto"/>
          </w:divBdr>
        </w:div>
        <w:div w:id="360476721">
          <w:marLeft w:val="0"/>
          <w:marRight w:val="0"/>
          <w:marTop w:val="0"/>
          <w:marBottom w:val="0"/>
          <w:divBdr>
            <w:top w:val="none" w:sz="0" w:space="0" w:color="auto"/>
            <w:left w:val="none" w:sz="0" w:space="0" w:color="auto"/>
            <w:bottom w:val="none" w:sz="0" w:space="0" w:color="auto"/>
            <w:right w:val="none" w:sz="0" w:space="0" w:color="auto"/>
          </w:divBdr>
        </w:div>
        <w:div w:id="360476722">
          <w:marLeft w:val="0"/>
          <w:marRight w:val="0"/>
          <w:marTop w:val="0"/>
          <w:marBottom w:val="0"/>
          <w:divBdr>
            <w:top w:val="none" w:sz="0" w:space="0" w:color="auto"/>
            <w:left w:val="none" w:sz="0" w:space="0" w:color="auto"/>
            <w:bottom w:val="none" w:sz="0" w:space="0" w:color="auto"/>
            <w:right w:val="none" w:sz="0" w:space="0" w:color="auto"/>
          </w:divBdr>
        </w:div>
        <w:div w:id="360476724">
          <w:marLeft w:val="0"/>
          <w:marRight w:val="0"/>
          <w:marTop w:val="0"/>
          <w:marBottom w:val="0"/>
          <w:divBdr>
            <w:top w:val="none" w:sz="0" w:space="0" w:color="auto"/>
            <w:left w:val="none" w:sz="0" w:space="0" w:color="auto"/>
            <w:bottom w:val="none" w:sz="0" w:space="0" w:color="auto"/>
            <w:right w:val="none" w:sz="0" w:space="0" w:color="auto"/>
          </w:divBdr>
        </w:div>
        <w:div w:id="360476728">
          <w:marLeft w:val="0"/>
          <w:marRight w:val="0"/>
          <w:marTop w:val="0"/>
          <w:marBottom w:val="0"/>
          <w:divBdr>
            <w:top w:val="none" w:sz="0" w:space="0" w:color="auto"/>
            <w:left w:val="none" w:sz="0" w:space="0" w:color="auto"/>
            <w:bottom w:val="none" w:sz="0" w:space="0" w:color="auto"/>
            <w:right w:val="none" w:sz="0" w:space="0" w:color="auto"/>
          </w:divBdr>
        </w:div>
        <w:div w:id="360476729">
          <w:marLeft w:val="0"/>
          <w:marRight w:val="0"/>
          <w:marTop w:val="0"/>
          <w:marBottom w:val="0"/>
          <w:divBdr>
            <w:top w:val="none" w:sz="0" w:space="0" w:color="auto"/>
            <w:left w:val="none" w:sz="0" w:space="0" w:color="auto"/>
            <w:bottom w:val="none" w:sz="0" w:space="0" w:color="auto"/>
            <w:right w:val="none" w:sz="0" w:space="0" w:color="auto"/>
          </w:divBdr>
        </w:div>
        <w:div w:id="360476730">
          <w:marLeft w:val="0"/>
          <w:marRight w:val="0"/>
          <w:marTop w:val="0"/>
          <w:marBottom w:val="0"/>
          <w:divBdr>
            <w:top w:val="none" w:sz="0" w:space="0" w:color="auto"/>
            <w:left w:val="none" w:sz="0" w:space="0" w:color="auto"/>
            <w:bottom w:val="none" w:sz="0" w:space="0" w:color="auto"/>
            <w:right w:val="none" w:sz="0" w:space="0" w:color="auto"/>
          </w:divBdr>
        </w:div>
        <w:div w:id="360476731">
          <w:marLeft w:val="0"/>
          <w:marRight w:val="0"/>
          <w:marTop w:val="0"/>
          <w:marBottom w:val="0"/>
          <w:divBdr>
            <w:top w:val="none" w:sz="0" w:space="0" w:color="auto"/>
            <w:left w:val="none" w:sz="0" w:space="0" w:color="auto"/>
            <w:bottom w:val="none" w:sz="0" w:space="0" w:color="auto"/>
            <w:right w:val="none" w:sz="0" w:space="0" w:color="auto"/>
          </w:divBdr>
        </w:div>
        <w:div w:id="360476733">
          <w:marLeft w:val="0"/>
          <w:marRight w:val="0"/>
          <w:marTop w:val="0"/>
          <w:marBottom w:val="0"/>
          <w:divBdr>
            <w:top w:val="none" w:sz="0" w:space="0" w:color="auto"/>
            <w:left w:val="none" w:sz="0" w:space="0" w:color="auto"/>
            <w:bottom w:val="none" w:sz="0" w:space="0" w:color="auto"/>
            <w:right w:val="none" w:sz="0" w:space="0" w:color="auto"/>
          </w:divBdr>
        </w:div>
        <w:div w:id="360476734">
          <w:marLeft w:val="0"/>
          <w:marRight w:val="0"/>
          <w:marTop w:val="0"/>
          <w:marBottom w:val="0"/>
          <w:divBdr>
            <w:top w:val="none" w:sz="0" w:space="0" w:color="auto"/>
            <w:left w:val="none" w:sz="0" w:space="0" w:color="auto"/>
            <w:bottom w:val="none" w:sz="0" w:space="0" w:color="auto"/>
            <w:right w:val="none" w:sz="0" w:space="0" w:color="auto"/>
          </w:divBdr>
        </w:div>
        <w:div w:id="360476736">
          <w:marLeft w:val="0"/>
          <w:marRight w:val="0"/>
          <w:marTop w:val="0"/>
          <w:marBottom w:val="0"/>
          <w:divBdr>
            <w:top w:val="none" w:sz="0" w:space="0" w:color="auto"/>
            <w:left w:val="none" w:sz="0" w:space="0" w:color="auto"/>
            <w:bottom w:val="none" w:sz="0" w:space="0" w:color="auto"/>
            <w:right w:val="none" w:sz="0" w:space="0" w:color="auto"/>
          </w:divBdr>
        </w:div>
        <w:div w:id="360476737">
          <w:marLeft w:val="0"/>
          <w:marRight w:val="0"/>
          <w:marTop w:val="0"/>
          <w:marBottom w:val="0"/>
          <w:divBdr>
            <w:top w:val="none" w:sz="0" w:space="0" w:color="auto"/>
            <w:left w:val="none" w:sz="0" w:space="0" w:color="auto"/>
            <w:bottom w:val="none" w:sz="0" w:space="0" w:color="auto"/>
            <w:right w:val="none" w:sz="0" w:space="0" w:color="auto"/>
          </w:divBdr>
        </w:div>
        <w:div w:id="360476739">
          <w:marLeft w:val="0"/>
          <w:marRight w:val="0"/>
          <w:marTop w:val="0"/>
          <w:marBottom w:val="0"/>
          <w:divBdr>
            <w:top w:val="none" w:sz="0" w:space="0" w:color="auto"/>
            <w:left w:val="none" w:sz="0" w:space="0" w:color="auto"/>
            <w:bottom w:val="none" w:sz="0" w:space="0" w:color="auto"/>
            <w:right w:val="none" w:sz="0" w:space="0" w:color="auto"/>
          </w:divBdr>
        </w:div>
        <w:div w:id="36047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1267</Words>
  <Characters>7227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Патоморфология</dc:creator>
  <cp:keywords/>
  <dc:description/>
  <cp:lastModifiedBy>fcrisk</cp:lastModifiedBy>
  <cp:revision>2</cp:revision>
  <dcterms:created xsi:type="dcterms:W3CDTF">2015-12-10T08:09:00Z</dcterms:created>
  <dcterms:modified xsi:type="dcterms:W3CDTF">2015-12-10T08:09:00Z</dcterms:modified>
</cp:coreProperties>
</file>