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2703"/>
        <w:gridCol w:w="6522"/>
      </w:tblGrid>
      <w:tr w:rsidR="0043772A" w:rsidRPr="0043772A" w:rsidTr="002A2C58">
        <w:trPr>
          <w:cantSplit/>
          <w:tblHeader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F" w:rsidRPr="0043772A" w:rsidRDefault="008071BF" w:rsidP="002A2C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772A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F" w:rsidRPr="0043772A" w:rsidRDefault="008071BF" w:rsidP="002A2C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772A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="002A2C58">
              <w:rPr>
                <w:rFonts w:ascii="Times New Roman" w:hAnsi="Times New Roman" w:cs="Times New Roman"/>
                <w:b/>
                <w:color w:val="auto"/>
              </w:rPr>
              <w:t>Документа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F" w:rsidRPr="0043772A" w:rsidRDefault="002A2C58" w:rsidP="002A2C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="008071BF" w:rsidRPr="0043772A">
              <w:rPr>
                <w:rFonts w:ascii="Times New Roman" w:hAnsi="Times New Roman" w:cs="Times New Roman"/>
                <w:b/>
                <w:color w:val="auto"/>
              </w:rPr>
              <w:t>азвание документа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12.1.002-84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Электрические поля промышленной частоты. Допустимые уровни напряженности и требования к проведению контроля на рабочих местах (возможно использование лишь в той мере, в какой они не противоречат  СанПиН 2.2.4.1191-03 и МУК 4.3.2491-09).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12.1.005-88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Общие санитарно-гигиенические требования к воздуху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12.1.006-84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Электромагнитные поля радиочастот. Допустимые уровни и требования к проведению контроля с Изменением 1. СТ СЭВ 5801-86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12.1.016-79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Воздух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зоны. Требования к методикам измерения концентраций вредных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веществ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12.1.036-81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ССБТ. Шум. Допустимые уровни в жилых и общественных зданиях.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12.4.011-89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12.4.077-79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Ультразвук.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 измерения звукового давления на рабочих местах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12.4.103-83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Одежда специальная защитная, средства индивидуальной защиты ног и рук. Классификация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12.4.115-82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работающих. Общие требования к маркировке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OLE_LINK30"/>
            <w:bookmarkStart w:id="1" w:name="OLE_LINK31"/>
            <w:bookmarkStart w:id="2" w:name="OLE_LINK32"/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12.4.252-2013</w:t>
            </w:r>
            <w:bookmarkEnd w:id="0"/>
            <w:bookmarkEnd w:id="1"/>
            <w:bookmarkEnd w:id="2"/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рук. Перчатки. Общие технические требования. Методы испытаний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12.4.253-2013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глаз. Общие технические требования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530-2012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Кирпич и камень керамические.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1135-2005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Обувь домашняя и дорожная.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3916.2-96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Фанера общего назначения с наружными слоями из шпона хвойных пород.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5972-77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Порошок зубной.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6133-99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Камни бетонные стеновые.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ИСО 6486-1-2007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Посуда керамическая, стеклокерамическая и стеклянная столовая, используемая в контакте с пищей. Выделение свинца и кадмия. Часть 1. Метод испытания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6749-2005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Бумага-основа для обоев.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6810-2002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Обои.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7983-99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Пасты зубные.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ИСО 9612-2013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Акустика. Измерения шума для оценки его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воздействия на человека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 xml:space="preserve">ГОСТ </w:t>
            </w:r>
            <w:r w:rsidRPr="0043772A">
              <w:rPr>
                <w:rFonts w:ascii="Times New Roman" w:eastAsia="Times New Roman" w:hAnsi="Times New Roman" w:cs="Times New Roman"/>
                <w:color w:val="auto"/>
              </w:rPr>
              <w:t>12302-2013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10354-82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Пленка полиэтиленовая.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10632-2014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Плиты древесно-стружечные.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12302-2013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Пакеты из полимерных пленок и комбинированных материалов.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13356-84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Ящики деревянные для продукции рыбной промышленности.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15588-2014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Плиты пенополистирольные теплоизоляционные.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16272-79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Пленка поливинилхлоридная пластифицированная техническая.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16337-77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Полиэтилен высокого давления.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16338-85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Полиэтилен низкого давления.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17133-83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Пластины резиновые для изделий, контактирующих с пищевыми продуктами.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19116-2005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Обувь модельная.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21790-2005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Ткани хлопчатобумажные и смешанные одежные.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22283-2014</w:t>
            </w:r>
          </w:p>
        </w:tc>
        <w:tc>
          <w:tcPr>
            <w:tcW w:w="3240" w:type="pct"/>
          </w:tcPr>
          <w:p w:rsidR="008071BF" w:rsidRPr="0043772A" w:rsidRDefault="009C1CFB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" w:history="1">
              <w:r w:rsidR="008071BF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Шум авиационный. Допустимые уровни шума на территории жилой застройки и методы его измерения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23023-85</w:t>
            </w:r>
          </w:p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Самолеты винтовые легкой весовой категории. Допустимые уровни шума, методы определения уровней шума, создаваемого на местности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bCs/>
                <w:color w:val="auto"/>
              </w:rPr>
              <w:t>ГОСТ 23941-2002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 машин. Методы определения шумовых характеристик. Общие требования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24788-2001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Посуда хозяйственная стальная эмалированная.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25100-2011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Грунты. Классификация.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25779-90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377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Игрушки. Общие требования безопасности и методы контроля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</w:rPr>
              <w:t>ГОСТ 26167-2005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377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Обувь повседневная.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28000-2004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Ткани одежные чистошерстяные, шерстяные и полушерстяные.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28196-89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Краски водно-дисперсионные.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28486-90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Ткани плащевые и курточные из синтетических нитей.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28546-2002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Мыло туалетное твердое.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28631-2005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Сумки, чемоданы, портфели, ранцы, папки, изделия мелкой кожгалантереи.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29298-2005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Ткани хлопчатобумажные и смешанные бытовые.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30255-2014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30494-2011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Здания жилые и общественные. Параметры микроклимата в помещениях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30530-97</w:t>
            </w:r>
          </w:p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предельно допустимых шумовых характеристик стационарных машин</w:t>
            </w:r>
          </w:p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30683-2000</w:t>
            </w:r>
          </w:p>
          <w:p w:rsidR="008071BF" w:rsidRPr="0043772A" w:rsidRDefault="008071BF" w:rsidP="004377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 машин. Измерение уровней звукового давления излучения на рабочем месте и в других контрольных точках. Метод с коррекциями на акустические условия</w:t>
            </w:r>
          </w:p>
          <w:p w:rsidR="008071BF" w:rsidRPr="0043772A" w:rsidRDefault="008071BF" w:rsidP="00527C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31191.1-2004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 и удар. Измерение общей вибрации и оценка ее воздействия на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человека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31191.2-2004</w:t>
            </w:r>
          </w:p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(ИСО 2631-2:2003)  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31192.1-2004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Вибрация. Измерение локальной вибрации и оценка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ее воздействия на человека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31293-2005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9C1CFB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" w:history="1">
              <w:r w:rsidR="008071BF" w:rsidRPr="0043772A">
                <w:rPr>
                  <w:rFonts w:ascii="Times New Roman" w:eastAsia="Times New Roman" w:hAnsi="Times New Roman" w:cs="Times New Roman"/>
                  <w:color w:val="auto"/>
                </w:rPr>
                <w:t>Одежда из кожи. Общие технические условия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bCs/>
                <w:color w:val="auto"/>
              </w:rPr>
              <w:t>ГОСТ</w:t>
            </w:r>
            <w:r w:rsidRPr="0043772A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43772A">
              <w:rPr>
                <w:rFonts w:ascii="Times New Roman" w:hAnsi="Times New Roman" w:cs="Times New Roman"/>
                <w:bCs/>
                <w:color w:val="auto"/>
              </w:rPr>
              <w:t>31295.1-2005</w:t>
            </w:r>
            <w:r w:rsidRPr="0043772A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43772A">
              <w:rPr>
                <w:rFonts w:ascii="Times New Roman" w:hAnsi="Times New Roman" w:cs="Times New Roman"/>
                <w:bCs/>
                <w:color w:val="auto"/>
              </w:rPr>
              <w:t xml:space="preserve"> (ИСО 9613-1:1993)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Шум. Затухание звука при распространении на местности. Часть 1. Расчет поглощения звука атмосферой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3772A">
              <w:rPr>
                <w:rFonts w:ascii="Times New Roman" w:hAnsi="Times New Roman" w:cs="Times New Roman"/>
                <w:bCs/>
                <w:color w:val="auto"/>
              </w:rPr>
              <w:t>ГОСТ</w:t>
            </w:r>
            <w:r w:rsidRPr="0043772A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43772A">
              <w:rPr>
                <w:rFonts w:ascii="Times New Roman" w:hAnsi="Times New Roman" w:cs="Times New Roman"/>
                <w:bCs/>
                <w:color w:val="auto"/>
              </w:rPr>
              <w:t>31295.2-2005</w:t>
            </w:r>
            <w:r w:rsidRPr="0043772A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43772A">
              <w:rPr>
                <w:rFonts w:ascii="Times New Roman" w:hAnsi="Times New Roman" w:cs="Times New Roman"/>
                <w:bCs/>
                <w:color w:val="auto"/>
              </w:rPr>
              <w:t xml:space="preserve"> (ИСО 9613-2:1996)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Затухание звука при распространении на местности. Часть 2. Общий метод расчета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ГОСТ 31296.2-2006 (ИСО 1996-2:2007)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377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Шум. Описание, измерение и оценка шума на местности. Часть 2. Определение уровней звукового давления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31297-2005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3772A">
              <w:rPr>
                <w:rFonts w:ascii="Times New Roman" w:hAnsi="Times New Roman" w:cs="Times New Roman"/>
                <w:bCs/>
                <w:color w:val="auto"/>
              </w:rPr>
              <w:t>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31307-2005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Белье постельное.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31405-2009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Изделия трикотажные бельевые для женщин и девочек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31408-2009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Изделия трикотажные бельевые для мужчин и мальчиков.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31460-2012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Кремы косметические.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31649-2012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декоративной косметики на жировосковой основе.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31677-2012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парфюмерно-косметическая в аэрозольной упаковке.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31678-2012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парфюмерная жидкая.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31679-2012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жидкая.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31692-2012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для бритья.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31693-2012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для ухода за ногтями.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31695-2012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Гели косметические.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31696-2012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гигиеническая моющая.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31697-2012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декоративной косметики на эмульсионной основе.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31698-2013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порошкообразная и компактная.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ГОСТ 32096-2013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4377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Картон тароупаковочный для пищевой продукции.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32117-2013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Продукция парфюмерно-косметическая. Информация для потребителя. Общие требования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32131-2013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Бутылки стеклянные для алкогольной и безалкогольной пищевой продукции.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32289-2013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Плиты древесно-стружечные, облицованные пленками на основе термореактивных полимеров.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32478-2013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Товары бытовой химии. Общие технические требования.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32686-2014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Бутылки из полиэтилентерефталата для пищевых жидкостей.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33325-2015</w:t>
            </w:r>
          </w:p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</w:tcPr>
          <w:p w:rsidR="008071BF" w:rsidRPr="0043772A" w:rsidRDefault="008071BF" w:rsidP="00527CB1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уровней внешнего шума, излучаемого железнодорожным транспортом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33354-2015</w:t>
            </w:r>
          </w:p>
        </w:tc>
        <w:tc>
          <w:tcPr>
            <w:tcW w:w="3240" w:type="pct"/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Материалы лакокрасочные, контактирующие с пищевыми продуктами.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50962-96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Посуда и изделия хозяйственного назначения из пластмасс.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51351-99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Кожа искусственная и пленочные материалы на основе поливинилхлорида. Нормы содержания вредных веществ, выделяющихся из готовой продукции в условиях хранения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51577-2000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Средства гигиены полости рта жидкие.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51687-2000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Приборы столовые и принадлежности кухонные из коррозионностойкой стали.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51696-2000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Товары бытовой химии. Общие технические требования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51697-2000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Товары бытовой химии в аэрозольной упаковке.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51760-2011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Тара потребительская полимерная.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52116-2003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Посуда чугунная черная. Общие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43772A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ГОСТ Р 53187-2008</w:t>
            </w:r>
          </w:p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Шумовой мониторинг городских территорий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ГОСТ Р 53906-2010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43772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Игрушки. Общие требования безопасности и методы испытаний. Механические и физические свойства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54397-2011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Посуда керамическая для тепловой обработки пищевых продуктов.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54562-2011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Известь хлорная. Технические условия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54944-2012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Здания и сооружения. Методы измерения освещенности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ГОСТ Р 55710-2013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F" w:rsidRPr="0043772A" w:rsidRDefault="008071BF" w:rsidP="00527C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Освещение рабочих мест внутри зданий. Нормы и методы измерений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005/2011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</w:t>
            </w:r>
            <w:hyperlink r:id="rId7" w:history="1">
              <w:r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 безопасности упаковки</w:t>
              </w:r>
            </w:hyperlink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007/2011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продукции, предназначенной для детей и подростков»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008/2011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игрушек»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009/2011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парфюмерно-косметической продукции»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010/2011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машин и оборудования»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015/2011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зерна»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017/2011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 безопасности продукции легкой промышленности»</w:t>
            </w:r>
          </w:p>
        </w:tc>
      </w:tr>
      <w:tr w:rsidR="0043772A" w:rsidRPr="0043772A" w:rsidTr="00F373BB">
        <w:trPr>
          <w:cantSplit/>
          <w:trHeight w:val="57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019/2011</w:t>
            </w:r>
          </w:p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средств индивидуальной защиты»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021/2011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Таможен-ного союза «О безопасности пищевой продукции»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022/2011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Таможен-ного союза «Пищевая продукция в части ее маркировки»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023/2011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Таможен-ного союза «Технический регламент на соковую  продукцию из фруктов и овощей»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024/2011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Таможен-ного союза «Технический регла-мент на масложировую продукцию»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025/2012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мебельной продукции»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027/2012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отдельных видов специализированной пищевой продукции диетического лечебного и диетического профилактического питания»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029/2012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пищевых добавок, ароматизаторов и технологических вспомогательных средств»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033/2013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Таможен-ного союза «О безопасности молока и молочной продукции»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ТР ТС 034/2013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мяса и мясной продукции»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Федеральный закон 29-ФЗ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качестве и безопасности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от 30 декабря 2009 г. № 384-ФЗ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Федеральный закон  «Технический регламент о безопасности зданий и сооружений»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Р 2.1.10.1920-04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Руководство по оценке риска для здоровья населения при воздействии химических веществ, загрязняющих окружающую среду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Руководство Р 2.2.1766-03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профессионального риска для здоровья работников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Инструкция   658-66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Инструкция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 санитарному содержанию помещений и оборудования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производственных предприятий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Приказ Роспотребнадзора от 17.11.2006 г. N 367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проведения социально-гигиенического мониторинга, представления данных и обмена ими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Приказ Роспотребнадзора от 10 октября 2008 г. № 368 </w:t>
            </w:r>
          </w:p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“Об утверждении методических рекомендаций «Примерные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бюджетирования, ориентированного на результат»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от 26.04.2005 №385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работы по социально-гигиеническому мониторингу</w:t>
            </w:r>
          </w:p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Приказ Роспотребнадзора от 30.12.2005 N 810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"О Перечне показателей и данных для формирования Федерального информационного фонда социально-гигиенического мониторинга"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Федеральный закон от 07.12.2011 г. № 416-ФЗ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 водоснабжении и водоотведении»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02.02.2006 г. № 60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Положение о проведении социально-гигиенического мониторинга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28.04.2007 г. № 253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ведения государственного водного реестра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1 декабря 2004 г. N 715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РФ от 1 декабря 2004 г. N 715 "Об утверждении перечня социально значимых заболеваний и перечня заболеваний, представляющих опасность для окружающих" (с изменениями и дополнениями)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22 ноября 2000 г. N 883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РФ от 22 ноября 2000 г. N 883 "Об организации и проведении мониторинга качества, безопасности пищевых продуктов и здоровья населения"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21 декабря 2000 г. N 987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РФ от 21 декабря 2000 г. N 987 "О государственном надзоре и контроле в области обеспечения качества и безопасности пищевых продуктов" (с изменениями и дополнениями).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03.10.2015 г. № 1062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от 25.02.2000 N 163 (ред. от 20.06.2011</w:t>
            </w:r>
          </w:p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РФ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от 07.04.1999 N 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Минтруда РФ "Об утверждении Норм предельно допустимых нагрузок для лиц моложе восемнадцати лет при подъеме и перемещении тяжестей вручную" (Зарегистрировано в Минюсте РФ 01.07.1999 N 1817)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от 15 декабря 2000 г. № 967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Российской Федерации «Об утверждении Положения о расследовании и учете профессиональных заболеваний»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от 19.07.2007 № 224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 Роспотребнадзора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Главного государственного санитарного врача Российской Федерации от 31.10.2007 №79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23 мая 2012 г. N 513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"О государственном докладе о состоянии санитарно-эпидемиологического благополучия населения в Российской Федерации"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утв. постановлением Правительства РФ от 12 августа 2010 г. N 620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«О безопасности объектов морского транспорта»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утв. постановлением Правительства РФ от 12 августа 2010 г. N 623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 «О безопасности объектов внутреннего водного транспорта»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Россий</w:t>
            </w:r>
            <w:r w:rsidRPr="0043772A">
              <w:rPr>
                <w:rFonts w:ascii="Times New Roman" w:eastAsia="Times New Roman" w:hAnsi="Times New Roman" w:cs="Times New Roman"/>
                <w:color w:val="auto"/>
              </w:rPr>
              <w:softHyphen/>
              <w:t>ской Федерации от 01.12.2004 №715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05.06.2013 №476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вопросах государственного контроля (надзора) и признании утратившими силу некоторых актов Правительства Российской Федерации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 03-19/24-3483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Российской Федерации от 21.12.2000 № 987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государственном надзоре в области обеспечения качества и безопасности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Постановление Главного Государственного санитарного врача Российской Федерации № 28 от 29.08.2006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усилении надзора за производством и оборотом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Письмо Федеральной службы по надзору в сфере защиты прав потребителей и благополучия человека от 02.10.2006 № 0100/10460-06-32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лабораторного контроля при проведении социально-гигиенического мониторинга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б/н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ФЗ-29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Федеральный закон «О качестве и безопасности пищевых продуктов»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ОНД-86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C" w:rsidRPr="0043772A" w:rsidRDefault="00E01C5C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Методика расчета концентраций в атмосферном воздухе вредных веществ,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содержащихся в выбросах предприятий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2.1.2.0070-13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2.1.10.0061-12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для здоровья населения при воздействии переменных электромагнитных полей (до 300 ГГЦ) в условиях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2.1.10.0062-12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Количественная оценка неканцерогенного риска при воздействии химических веществ на основе построения эволюционных моделей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2.1.10.0067-12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здоровью населения при воздействии факторов микробной природы, содержащихся в пищевых продуктах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2.3.1.1915-04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Рекомендуемые уровни потребления пищевых и биологически активных веществ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5.1.0029-11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рисков для здоровья населения при воздействии факторов среды обитания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5.1.0030-11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0100/8604-07-34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Рекомендуемые среднесуточные наборы продуктов питания детей 7 - 11 и 11 - 18 лет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0100/8605-07-34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Примерные меню горячих школьных завтраков и обедов для организации питания детей 7 - 11 и 11 - 18 лет в государственных образовательных учреждениях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0100/8606-07-34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Рекомендуемый ассортимент пищевых продуктов для реализации в школьных буфетах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МР № 96/255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Контроль качества и безопасности минеральных вод по химическим и микробиологическим показателям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2.3.2.971-00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санитарно-эпидемиологической экспертизы технических документов на пищевые продукты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4.1/4.3.1485 – 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одежды для детей, подростков и взрослых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4.2.1847-04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4.3.677-97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электромагнитных полей на рабочих местах радиопредприятий, технические средства которых работают в НЧ, СЧ и ВЧ диапазонах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4.3.679-97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магнитного поля в местах размещения передающих средств радиовещания и радиосвязи кило-, гекто-, и декаметрового диапазонов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4.3.1167-02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4.3.1677-03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электромагнитного поля, создаваемого                 излучающими техническими средствами телевидения, ЧМ радиовещания и базовых   станций сухопутной подвижной радиосвязи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4.3.2194-07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4.3.2501-09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электромагнитных полей персональных подвижных систем сотовой связи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4.3.2756-10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измерению и оценке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микроклимата производственных помещений.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4.3.2812-10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освещения рабочих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4.3.3212-14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и оценка шума на судах и морских сооружениях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4.3.3221-14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вибрации в жилых и общественных зданиях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1.2.1796-03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2.1.4.1184-03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2.1.4.2898-11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исследования (испытания) материалов, реагентов и оборудования, используемых для водоочистки и водоподготовки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2.1.5.720-98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Обоснование гигиенических нормативов химических веществ в воде водных объектов хозяйственно-питьевого и культурно бытового водопользования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МУ 2.1.5.800-99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госсанэпиднадзора за обеззараживанием сточных вод. Методические указания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2.3.7.2125-06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2.3.7.2519-09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экспозиции и оценка риска воздействия химических контаминантов пищевых продуктов на население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2.6.1.1868-04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2.6.1.2153-06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2.1.674-97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Санитарно-гигиеническая оценка стройматериалов с добавлением промотходов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2.1.7.730-99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качества почвы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 2.1.7.1185-03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Сбор, транспортирование, захоронение асбестсодержащих отходов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2.2.2.1844-04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экспертиза продукции нефтепереработки и нефтехимии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2.6.1.016-99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загрязнения радиоактивными нуклидами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поверхностей рабочих помещений, оборудования, транспортных средств 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других объектов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2.6.1.1087-02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2.6.1.1194-03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Радиационный контроль. Стронций-90 и цезий-137. Пищевые продукты. Отбор проб, анализ и гигиеническая оценка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4.3.1894-04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Физиолого-гигиеническая оценка одежды для защиты работающих от холода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2.6.1.1892-04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2.6.1.1981-05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2.6.1.1982-05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радиационного контроля в рентгеновских кабинетах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2.6.1.2135-06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МУК 2.6.1.2152-06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 Дополнение 1 к МУК 2.6.1.1087-02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2.6.1.2397-08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"Оценка доз облучения групп населения, подвергающихся повышенному облучению за счет природных источников ионизирующего излучения"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2.6.1.2398-08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2.6.1.2500-09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2.6.1.2712-10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2.6.1.2719-10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“Радиационный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радионуклидов” Изменение № 1 к МУ 2.6.1.1981-05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2.6.1.2808-10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проведении радионуклидной диагностики методами радиоиммунного анализа "invitro»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2.6.1.2838-11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МУ 4.3.2320-08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подготовки и оформления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санитарно-эпидемиологических заключений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br/>
              <w:t>на передающие радиотехнические объекты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1353-76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одежды и обуви из полимерных материалов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1844-78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шумов на рабочих местах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МУ 3911-85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 производственных вибраций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№ 4149-86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4425-87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Санитарно-гигиенический контроль систем вентиляции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производственных помещений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4435-87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производственной и непроизводственной шумовой нагрузке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4442-87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определению гидрокарбоната натрия в воздухе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4859-88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измерению концентраций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натрийкарбоксиметилцеллюлозы в воздухе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МУ 4872-88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указания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 фотометрическому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измерению концентрации моющих средств, Лотос, Эра, Ока в воздухе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1.1.701-98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1.2.3111-13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 2.1.2/2.2.1.1009-00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Перечень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асбестоцементных материалов и конструкций, разрешенных к применению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 строительстве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2.1.5.1315-03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2.1.5.2280-07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 1 к ГН 2.1.5.1315-03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2.1.5.2307-07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2.1.5.2312-08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 1 к ГН 2.1.5.2307-07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2.1.5.2415-08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 2 к ГН 2.1.5.2307-07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2.1.5.2702-10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 3 к ГН 2.1.5.2307-07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2.1.6.014-94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допустимая концентрация (ПДК) полихлорированныхдибензодиоксинов и полихлорированныхдибензофуранов в атмосферном воздухе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2.1.6.1338-03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2.1.6.1338-03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2.1.6.1765-03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 Дополнение № 1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2.1.6.1983-05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Дополнения и изменения N 2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2.1.6.1985-05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3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2.1.6.2177-07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«Предельно допустимые концентрации (ПДК) микроорганизмов-продуцентов, бактериальных препаратов и их компонентов в атмосферном воздухе населенных мест»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2.1.6.2309-07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2.1.6.2309-07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2.1.6.2326-08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4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2.1.6.2328-08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1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2.1.6.2414-08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2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2.1.6.2416-08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5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2.1.6.2450-09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6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2.1.6.2451-09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3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2.1.6.2498-09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7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2.1.6.2505-09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4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2.1.6.2556-09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2.1.6.2563-09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2.1.6.2577-10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5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2.1.6.2604-10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8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2.1.6.2658-10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«Аварийные пределы воздействия (АПВ) отравляющих веществ в атмосферном воздухе населенных мест»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2.1.6.2703-10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6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2.1.6.2736-10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Ориентировочный безопасный уровень воздействия (ОБУВ) О-изопропилметилфторфосфоната (зарина) в атмосферном воздухе населенных мест»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ГН 2.1.6.2737-10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нормативы ориентировочных безопасных уровней воздействия (ОБУВ) загрязняющих веществ в атмосферном воздухе населенных мест и зонах защитных мероприятий объектов хранения и уничтожения химического оружия. Изменение N 1 к ГН 2.1.6.1372-03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2.1.6.2752-10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7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2.1.6.2798-10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8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2.1.6.2894-11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9 к ГН 2.1.6.2309-07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2.1.6.2897-11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9 к ГН 2.1.6.1338-03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2.1.7.2041-06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почве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2.1.7.2511-09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Ориентировочно допустимые концентрации (ОДК) химических веществ в почве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 2.1.7.2726-10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допустимый уровень (ПДУ) загрязнения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мышьяком отходов металлических конструкций объектов по уничтожению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отравляющих веществ кожно-нарывного действия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ГН 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2.1.8/2.2.4.2262-07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 2.2.4/2.2.9.2266-07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медицинских работников, выполняющих ультразвуковые исследования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2.2.5.1313-03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2.2.5.1827-03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№ 1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2.2.5.2100-06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 2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2.2.5.2241-07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 3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2.2.5.2308-07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2.2.5.2439-09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4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2.2.5.2440-09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1 к ГН 2.2.5.2308-07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2.2.5.2536-09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5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2.2.5.2537-09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2 к ГН 2.2.5.2308-07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2.2.5.2710-10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3 к ГН 2.2.5.2308-07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2.2.5.2730-10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6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2.2.5.2895-11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7 к ГН 2.2.5.1313-03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ГН   2.2.6.2178-07 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микроорганизмов-продуцентов, бактериальных препаратов и их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компонентов в воздухе рабочей зоны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2.3.3.972-00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ГН 2.6.1.2159-07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Содержание техногенных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радионуклидов в металлах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1.2.676-97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производству, качеству и безопасности средств гигиены полости рта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1.2.681-97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 и безопасности парфюмерно-косметической продукции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1.2.976-00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газетам для взрослых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1.2.1330-03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 пестицидов и ядохимикатов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1.2.2353-08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Канцерогенные факторы 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основные требования к профилактике канцерогенной опасности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1.2.2584-10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1.2.2834-11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Дополнения и изменения № 1 к СанПиН 1.2.2353-08 «Канцерогенные факторы и основные требования к профилактике канцерогенной опасности»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2.1.2.729-99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Полимерные и полимерсодержащие строительные материалы, изделия и конструкции. Гигиенические требования безопасности.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2.1.2.1188-03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2.1.2.1331-03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устройству, эксплуатации и качеству воды аквапарков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2.1.2.2564-09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2.1.2.2631-10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2.1.2.2645-10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условиям проживания в жилых зданиях и помещениях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2.1.2.2646-10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оборудованию, содержанию и режиму работы прачечных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2.1.2.2801-10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и дополнения № 1 к СанПиН 2.1.2.2645-10 «Санитарно-эпидемиологические требования к условиям проживания в жилых зданиях и помещениях»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2.1.2.3150-13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2.1.2/3041-96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2.1.3.2630-10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Санитарно-эпидемиологические требования к организациям, осуществляющим медицинскую деятельность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2.1.4.1074-01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2.1.4.1110-02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2.1.4.1116-02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воды, расфасованной в емкости. Контроль качества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2.1.4.1175-02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 нецентрализованного водоснабжения. Санитарная охрана источников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2.1.4.2496-09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обеспечению безопасности систем горячего водоснабжения. Изменение к СанПиН 2.1.4.1074-01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2.1.4.2580-10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N 2 к СанПиН 2.1.4.1074-01 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2.1.4.2581-10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к СанПиН 2.1.4.1116-02 Гигиенические требования к качеству воды, расфасованной в емкости. Контроль качества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2.1.4.2652-10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N 3 в СанПиН 2.1.4.1074-01 «Гигиенические требования безопасности материалов, реагентов, оборудования, используемых для водоочистки и водоподготовки»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2.1.4.2653-10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к СанПиН 2.1.4.1116-02 Гигиенические требования к качеству воды, расфасованной в емкости. Контроль качества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2.1.5.980-00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охране поверхностных вод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2.1.5.2582-10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охране прибрежных вод морей от загрязнения в местах водопользования населения  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2.1.6.1032-01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обеспечению качества атмосферного воздуха населенных мест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2.1.7.1287-03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качеству почвы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2.1.7.1322-03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 обеззараживанию отходов производства и потребления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2.1.7.2197-07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качеству почвы. Изменение N 1 к СанПиН 2.1.7.1287-03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2.1.7.2790-10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2.1.8/2.2.4.1190-03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средств сухопутной подвижной радиосвязи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2.1.8/2.2.4.1383-03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передающих радиотехнических объектов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2.1.8/2.2.4.2302-07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1 к СанПиН 2.1.8/2.2.4.1383-03 «Гигиенические требования к размещению и эксплуатации передающих радиотехнических объектов»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2.1.8/2.2.4.2489-09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Гипогеомагнитные поля в производственных, жилых и общественных зданиях и сооружениях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2.1.8/2.2.4.2490-09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к СанПиН 2.2.4.1191-03 «Электромагнитные поля в производственных условиях»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2.1.2882-11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устройству и содержанию кладбищ, зданий и сооружений похоронного назначения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2.2.0.555–96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 женщин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2.2.1/2.1.1.1076-01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инсоляции и солнцезащите помещений жилых и общественных зданий и территорий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2.2.1/2.1.1.1200-03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2.2.1/2.1.1.1278-03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2.2.1/2.1.1.2361-08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2.2.1/2.1.1.2555-09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2 к 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2.2.1/2.1.1.2585-10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зданий. Изменение и дополнение N 1 к СанПиН 2.2.1/2.1.1.1278-03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2.2.1/2.1.1.2739-10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Изменения и дополнения № 3 к 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2.2.2.540-96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2.2.2.1332-03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организации работы на копировально-множительной технике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2.2.2.2731-10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1 к СанПиН 2.2.2.1332-03 «Гигиенические требования к организации работы на копировально-множительной технике»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2.2.2/2.4.1340-03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2.2.2/2.4.2198-07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1 к санитарно-эпидемиологическим правилам и нормативам СанПиН 2.2.2/2.4.1340-03 "Гигиенические требования к персональным электронно-вычислительным машинам и организации работы»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2.2.2/2.4.2620-10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№ 2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работы». СанПиН 2.2.2/2.4.1340-03"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2.2.2/2.4.2732-10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3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работы». СанПиН 2.2.2/2.4.1340-03"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 2.2.2506-09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организациям химической чистки изделий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  2.2.2948-11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СанПиН 2.2.3.570-96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предприятиям угольной промышленности и организации работ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2.2.3.1384-03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2.2.3.1384-03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2.2.3.1385-03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предприятиям производства строительных материалов и конструкций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 2.2.3.2887-11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 производстве и использовании хризотила и хризотилсодержащих материалов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2.2.4.548-96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микроклимату производственных помещений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2.2.4.1191-03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Электромагнитные поля в производственных условиях, кроме п.п. 3.1.1-3.1.5, и 4.2.1-4.2.10.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2.2.4.1294-03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аэроионному составу воздуха производственных и общественных зданий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2.2.4.1329-03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Требования по защите персонала от воздействия импульсных электромагнитных полей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2.2.4/2.1.8.582-96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2.3.2.1078-01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безопасности и пищевой ценности пищевых продуктов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2.3.2.1290-03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2.3.2.1324-03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срокам годности и условиям хранения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2.3.2.1940-05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детского питания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2.3.4.050-96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Производство и реализация рыбной продукции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2.4.1.3049-13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2.4.1.3147-13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2.4.2.2821-10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2.4.2.2842-11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работы лагерей труда и отдыха для подростков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2.4.2.2843-11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 и организации детских санаториев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2.4.2.3286-15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2.4.3.1186-03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2.4.4.2599-10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2.4.4.3048-13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2.4.4.3155-13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 к устройству, содержанию и организации работы стационарных организаций отдыха и оздоровления детей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2.4.4.3172-14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2.4.5.2409-08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2.4.6.2553-09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2.4.7.007-93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Производство и реализация игр и игрушек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2.4.7.960-00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изданиям книжным и журнальным для детей и подростков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2.4.7.1166-02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изданиям учебным для общего и начального профессионального образования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2.4.7/1.1.1286-03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одежде для детей, подростков и взрослых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2.4.7/1.1.2651-10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Дополнения и изменения № 1 к СанПиН 2.4.7/1.1.1286-03 «Гигиенические требования к одежде для детей, подростков и взрослых»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2.4.3259-15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2.5.2/2.2.4.1989-06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Электромагнитные поля на плавательных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средствах и морских сооружениях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2.5.2.703-98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«Суда внутреннего и смешанного (река-море) плавания»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2.6.1.34-03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предприятий ОАО "ТВЭЛ" (СП ТВЭЛ-03)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2.6.1.993-00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2.6.1.1192-03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2.6.1.1202-03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2.6.1.1281-03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2.6.1.2368-08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2.6.1.2369-08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2.6.1.2523-09  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    (НРБ-99/2009)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Нормы радиационной безопасности (НРБ-99/2009)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2.6.1.2573-10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эксплуатации ускорителей электронов с энергией до 100 МэВ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2.6.1.2748-10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2.6.1.2749-10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2.6.1.2800-10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9C1CFB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" w:history="1">
              <w:r w:rsidR="0043772A" w:rsidRPr="0043772A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по ограничению облучения населения за счет источников ионизирующего излучения</w:t>
              </w:r>
            </w:hyperlink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2.6.1.2891-11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2.6.1.3106-13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2.6.6.1168-02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обращения с радиоактивными отходами (СПОРО-2002)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3.2.3215-14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Профилактика паразитарных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болезней на территории Российской Федерации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СанПиН 42-128-4690-88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содержания территорий населенных мест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3907-85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Санитарные правила проектирования, строительства и эксплуатации водохранилищ  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4607-88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работе со ртутью, ее соединениями и приборами с ртутным заполнением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СанПиН 5047-89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гигиене труда для обувных предприятий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СП 1.1.1058-01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производственного контроля за соблюдением санитарных правил 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выполнением санитарно-противоэпидемических (профилактических)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мероприятий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1.1.2193-07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санитарно-противоэпидемических(профилактических) мероприятий. Изменения и дополнения 1 к СП1.1.1058-01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1.2.1170-02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безопасности агрохимикатов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1.3.2322-08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СП 1.3.2518-09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1.3.3118-13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 - II групп патогенности (опасности)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2.1.2.2844-11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2.1.4.2625-10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Зоны санитарной охраны источников питьевого водоснабжения г. Москвы 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2.1.5.1059-01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охране подземных вод от загрязнения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2.1.7.1038-01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содержанию полигонов для твердых бытовых отходов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2.1.7.1386-03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2.1.7.2570-10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потребления. Изменение N 1 в СП 2.1.7.1386-03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2.1.7.2850-11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потребления. Изменения и дополнения N 2 в СП 2.1.7.1386-03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2.2.1.1312-03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2.2.1.2263-07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2.2.1.2513-09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2.2.2.1327-03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2.2.9.2510-09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условиям труда инвалидов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 2.3.3.2892-11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организации и проведению работ с метанолом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2.3.4.009-93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требования по заготовке, переработке и продаже грибов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2.3.6.1066-01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организации торговли и обороту в них продовольственного сырья и пищевых продуктов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2.3.6.1079-01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2.3.6.2203-07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СП 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2.5.3157-14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перевозке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железнодорожным транспортом организованных групп детей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2.6.1.759-99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Допустимые уровни содержания цезия-137 и стронция-90 в продукции лесного хозяйства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2.6.1.2216-07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2.6.1.2612-10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(ОСПОРБ 99/2010)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Основные санитарные правила обеспечения радиационной безопасности (ОСПОРБ 99/2010)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2.6.1.2622-10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2.6.1.3164-14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по обеспечению радиационной безопасности при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рентгеновской дефектоскопии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 xml:space="preserve">СП 2.6.4.1115-02 </w:t>
            </w:r>
          </w:p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безопасности условий труда работников, не достигших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18-летнего возраста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2.6.6.2572-2010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3.1/3.2.3146-13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Общие требования по профилактике инфекционных и паразитарных болезней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51.13330.2011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Защита от шума. Актуализированная редакция СНиП 23-03-2003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52.13330-2011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Естественное и искусственное освещение. Актуализированная редакция СНиП 23-05-95*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952-72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организации процессов пайки мелких изделий сплавами, содержащими свинец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991-72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окрасочных работах с применением ручных распылителей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1009-73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сварке, наплавке и резке металлов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1131-73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транспортировке и работе с пеками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2528-82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предприятий цветной металлургии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3238-85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требования для предприятий  мясной промышленности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3935-85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работе со смазочно-охлаждающими жидкостями и технологическими смазкам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4053-85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на устройство и эксплуатацию оборудования для плазменной обработки материалов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4076-86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4542-87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животноводческих предприятий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4616-88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погигиен труда водителей автомобилей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4783-88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 5206-90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катализаторных производств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нефтеперерабатывающей и нефтехимической промышленности обязательны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для проектирования, строительства, реконструкции и эксплуатации</w:t>
            </w:r>
            <w:r w:rsidRPr="0043772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предприятий по производству катализаторов для нефтеперерабатывающей и нефтехимической промышленности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СП 5804-91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нормы и правила устройства и эксплуатации лазеров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CН 2.2.4/2.1.8.562-96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 на рабочих местах, в помещениях жилых и общественных зданий и на территории жилой застройки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СН 2.2.4/2.1.8.566-96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Производственная вибрация, вибрация в помещениях жилых и общественных зданий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СН 2.2.4/2.1.8.583–96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СН 2.5.2.048-96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Уровни вибрации на морских судах</w:t>
            </w:r>
          </w:p>
        </w:tc>
      </w:tr>
      <w:tr w:rsidR="0043772A" w:rsidRPr="0043772A" w:rsidTr="00F373BB">
        <w:trPr>
          <w:cantSplit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2A2C58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4377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772A">
              <w:rPr>
                <w:rFonts w:ascii="Times New Roman" w:eastAsia="Times New Roman" w:hAnsi="Times New Roman" w:cs="Times New Roman"/>
                <w:color w:val="auto"/>
              </w:rPr>
              <w:t>СН 2971-84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2A" w:rsidRPr="0043772A" w:rsidRDefault="0043772A" w:rsidP="00527CB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77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</w:t>
            </w:r>
          </w:p>
        </w:tc>
      </w:tr>
    </w:tbl>
    <w:p w:rsidR="000953E1" w:rsidRDefault="000953E1">
      <w:pPr>
        <w:rPr>
          <w:color w:val="auto"/>
        </w:rPr>
      </w:pPr>
    </w:p>
    <w:p w:rsidR="002A2C58" w:rsidRDefault="002A2C58">
      <w:pPr>
        <w:rPr>
          <w:color w:val="auto"/>
        </w:rPr>
      </w:pPr>
    </w:p>
    <w:p w:rsidR="002A2C58" w:rsidRDefault="002A2C58">
      <w:pPr>
        <w:rPr>
          <w:color w:val="auto"/>
        </w:rPr>
      </w:pPr>
    </w:p>
    <w:p w:rsidR="002A2C58" w:rsidRDefault="002A2C58">
      <w:pPr>
        <w:rPr>
          <w:color w:val="auto"/>
        </w:rPr>
      </w:pPr>
    </w:p>
    <w:p w:rsidR="002A2C58" w:rsidRDefault="002A2C58">
      <w:pPr>
        <w:rPr>
          <w:color w:val="auto"/>
        </w:rPr>
      </w:pPr>
    </w:p>
    <w:p w:rsidR="002A2C58" w:rsidRPr="0043772A" w:rsidRDefault="002A2C58">
      <w:pPr>
        <w:rPr>
          <w:color w:val="auto"/>
        </w:rPr>
      </w:pPr>
    </w:p>
    <w:sectPr w:rsidR="002A2C58" w:rsidRPr="0043772A" w:rsidSect="009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55B"/>
    <w:multiLevelType w:val="hybridMultilevel"/>
    <w:tmpl w:val="7D163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D91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82F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1A0"/>
    <w:multiLevelType w:val="hybridMultilevel"/>
    <w:tmpl w:val="DF36ACEA"/>
    <w:lvl w:ilvl="0" w:tplc="67B878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38A9"/>
    <w:rsid w:val="000953E1"/>
    <w:rsid w:val="000A4F5D"/>
    <w:rsid w:val="002A2C58"/>
    <w:rsid w:val="0043772A"/>
    <w:rsid w:val="00527CB1"/>
    <w:rsid w:val="008071BF"/>
    <w:rsid w:val="008C109B"/>
    <w:rsid w:val="009C1CFB"/>
    <w:rsid w:val="00AD38A9"/>
    <w:rsid w:val="00E01C5C"/>
    <w:rsid w:val="00E06EA9"/>
    <w:rsid w:val="00F3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1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071BF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8071BF"/>
    <w:rPr>
      <w:color w:val="0000FF"/>
      <w:u w:val="single"/>
    </w:rPr>
  </w:style>
  <w:style w:type="character" w:customStyle="1" w:styleId="apple-converted-space">
    <w:name w:val="apple-converted-space"/>
    <w:rsid w:val="008071BF"/>
  </w:style>
  <w:style w:type="character" w:customStyle="1" w:styleId="10">
    <w:name w:val="Заголовок 1 Знак"/>
    <w:basedOn w:val="a0"/>
    <w:link w:val="1"/>
    <w:uiPriority w:val="9"/>
    <w:rsid w:val="0043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qFormat/>
    <w:rsid w:val="00437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1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071BF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8071BF"/>
    <w:rPr>
      <w:color w:val="0000FF"/>
      <w:u w:val="single"/>
    </w:rPr>
  </w:style>
  <w:style w:type="character" w:customStyle="1" w:styleId="apple-converted-space">
    <w:name w:val="apple-converted-space"/>
    <w:rsid w:val="008071BF"/>
  </w:style>
  <w:style w:type="character" w:customStyle="1" w:styleId="10">
    <w:name w:val="Заголовок 1 Знак"/>
    <w:basedOn w:val="a0"/>
    <w:link w:val="1"/>
    <w:uiPriority w:val="9"/>
    <w:rsid w:val="0043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qFormat/>
    <w:rsid w:val="00437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UPCB" TargetMode="External"/><Relationship Id="rId13" Type="http://schemas.openxmlformats.org/officeDocument/2006/relationships/hyperlink" Target="normacs://normacs.ru/VKL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ouz.ru/db/techreglam/Documents/TR%20TS%20Upakovka.pdf" TargetMode="External"/><Relationship Id="rId12" Type="http://schemas.openxmlformats.org/officeDocument/2006/relationships/hyperlink" Target="normacs://normacs.ru/UI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normacs://normacs.ru/VS5I" TargetMode="External"/><Relationship Id="rId1" Type="http://schemas.openxmlformats.org/officeDocument/2006/relationships/numbering" Target="numbering.xml"/><Relationship Id="rId6" Type="http://schemas.openxmlformats.org/officeDocument/2006/relationships/hyperlink" Target="normacs://normacs.ru/ULKD" TargetMode="External"/><Relationship Id="rId11" Type="http://schemas.openxmlformats.org/officeDocument/2006/relationships/hyperlink" Target="normacs://normacs.ru/UGPE" TargetMode="External"/><Relationship Id="rId5" Type="http://schemas.openxmlformats.org/officeDocument/2006/relationships/hyperlink" Target="normacs://normacs.ru/11474" TargetMode="External"/><Relationship Id="rId15" Type="http://schemas.openxmlformats.org/officeDocument/2006/relationships/hyperlink" Target="normacs://normacs.ru/V617" TargetMode="External"/><Relationship Id="rId10" Type="http://schemas.openxmlformats.org/officeDocument/2006/relationships/hyperlink" Target="normacs://normacs.ru/9J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14UO" TargetMode="External"/><Relationship Id="rId14" Type="http://schemas.openxmlformats.org/officeDocument/2006/relationships/hyperlink" Target="normacs://normacs.ru/UGS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8373</Words>
  <Characters>47729</Characters>
  <Application>Microsoft Office Word</Application>
  <DocSecurity>0</DocSecurity>
  <Lines>397</Lines>
  <Paragraphs>111</Paragraphs>
  <ScaleCrop>false</ScaleCrop>
  <Company>Krokoz™</Company>
  <LinksUpToDate>false</LinksUpToDate>
  <CharactersWithSpaces>55991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</dc:creator>
  <cp:keywords/>
  <dc:description/>
  <cp:lastModifiedBy>Administrator</cp:lastModifiedBy>
  <cp:revision>8</cp:revision>
  <dcterms:created xsi:type="dcterms:W3CDTF">2016-08-25T12:11:00Z</dcterms:created>
  <dcterms:modified xsi:type="dcterms:W3CDTF">2016-08-29T13:27:00Z</dcterms:modified>
</cp:coreProperties>
</file>